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0"/>
        <w:jc w:val="both"/>
        <w:rPr>
          <w:rFonts w:ascii="宋体" w:hAnsi="宋体"/>
          <w:b/>
          <w:color w:val="000000"/>
          <w:spacing w:val="76"/>
          <w:sz w:val="112"/>
          <w:szCs w:val="112"/>
          <w:highlight w:val="none"/>
          <w:lang w:val="en-US" w:eastAsia="zh-CN"/>
        </w:rPr>
      </w:pPr>
      <w:r>
        <w:rPr>
          <w:rFonts w:ascii="宋体" w:hAnsi="宋体"/>
          <w:b/>
          <w:color w:val="000000"/>
          <w:spacing w:val="76"/>
          <w:sz w:val="112"/>
          <w:szCs w:val="112"/>
          <w:highlight w:val="none"/>
          <w:lang w:val="en-US" w:eastAsia="zh-CN"/>
        </w:rPr>
      </w:r>
      <w:r/>
    </w:p>
    <w:p>
      <w:pPr>
        <w:pStyle w:val="710"/>
        <w:jc w:val="center"/>
        <w:rPr>
          <w:rFonts w:ascii="宋体" w:hAnsi="宋体" w:eastAsia="宋体"/>
          <w:b/>
          <w:bCs/>
          <w:color w:val="000000"/>
          <w:sz w:val="84"/>
          <w:szCs w:val="84"/>
          <w:highlight w:val="none"/>
          <w:lang w:val="en-US" w:eastAsia="zh-CN"/>
        </w:rPr>
      </w:pPr>
      <w:r>
        <w:rPr>
          <w:rFonts w:ascii="宋体" w:hAnsi="宋体" w:eastAsia="宋体"/>
          <w:b/>
          <w:bCs/>
          <w:color w:val="000000"/>
          <w:sz w:val="84"/>
          <w:szCs w:val="84"/>
          <w:highlight w:val="none"/>
          <w:lang w:val="en-US" w:eastAsia="zh-CN"/>
        </w:rPr>
        <w:t xml:space="preserve">竞争性磋商文件</w:t>
      </w:r>
      <w:r/>
    </w:p>
    <w:p>
      <w:pPr>
        <w:pStyle w:val="710"/>
        <w:jc w:val="both"/>
        <w:rPr>
          <w:rFonts w:ascii="宋体" w:hAnsi="宋体"/>
          <w:b/>
          <w:color w:val="000000"/>
          <w:sz w:val="24"/>
          <w:highlight w:val="none"/>
          <w:lang w:val="en-US" w:eastAsia="zh-CN"/>
        </w:rPr>
      </w:pPr>
      <w:r>
        <w:rPr>
          <w:rFonts w:ascii="宋体" w:hAnsi="宋体"/>
          <w:b/>
          <w:color w:val="000000"/>
          <w:sz w:val="24"/>
          <w:highlight w:val="none"/>
          <w:lang w:val="en-US" w:eastAsia="zh-CN"/>
        </w:rPr>
      </w:r>
      <w:r/>
    </w:p>
    <w:p>
      <w:pPr>
        <w:pStyle w:val="710"/>
        <w:jc w:val="both"/>
        <w:rPr>
          <w:rFonts w:ascii="宋体" w:hAnsi="宋体"/>
          <w:b/>
          <w:color w:val="000000"/>
          <w:sz w:val="24"/>
          <w:highlight w:val="none"/>
          <w:lang w:val="en-US" w:eastAsia="zh-CN"/>
        </w:rPr>
      </w:pPr>
      <w:r>
        <w:rPr>
          <w:rFonts w:ascii="宋体" w:hAnsi="宋体"/>
          <w:b/>
          <w:color w:val="000000"/>
          <w:sz w:val="24"/>
          <w:highlight w:val="none"/>
          <w:lang w:val="en-US" w:eastAsia="zh-CN"/>
        </w:rPr>
      </w:r>
      <w:r/>
    </w:p>
    <w:p>
      <w:pPr>
        <w:pStyle w:val="710"/>
        <w:jc w:val="both"/>
        <w:rPr>
          <w:rFonts w:ascii="宋体" w:hAnsi="宋体"/>
          <w:b/>
          <w:color w:val="000000"/>
          <w:sz w:val="24"/>
          <w:highlight w:val="none"/>
          <w:lang w:val="en-US" w:eastAsia="zh-CN"/>
        </w:rPr>
      </w:pPr>
      <w:r>
        <w:rPr>
          <w:rFonts w:ascii="宋体" w:hAnsi="宋体"/>
          <w:b/>
          <w:color w:val="000000"/>
          <w:sz w:val="24"/>
          <w:highlight w:val="none"/>
          <w:lang w:val="en-US" w:eastAsia="zh-CN"/>
        </w:rPr>
      </w:r>
      <w:r/>
    </w:p>
    <w:p>
      <w:pPr>
        <w:pStyle w:val="710"/>
        <w:jc w:val="both"/>
        <w:rPr>
          <w:rFonts w:ascii="宋体" w:hAnsi="宋体"/>
          <w:b/>
          <w:color w:val="000000"/>
          <w:sz w:val="24"/>
          <w:highlight w:val="none"/>
          <w:lang w:val="en-US" w:eastAsia="zh-CN"/>
        </w:rPr>
      </w:pPr>
      <w:r>
        <w:rPr>
          <w:rFonts w:ascii="宋体" w:hAnsi="宋体"/>
          <w:b/>
          <w:color w:val="000000"/>
          <w:sz w:val="24"/>
          <w:highlight w:val="none"/>
          <w:lang w:val="en-US" w:eastAsia="zh-CN"/>
        </w:rPr>
      </w:r>
      <w:r/>
    </w:p>
    <w:p>
      <w:pPr>
        <w:pStyle w:val="711"/>
        <w:jc w:val="left"/>
        <w:rPr>
          <w:color w:val="000000"/>
          <w:highlight w:val="none"/>
          <w:lang w:val="en-US" w:eastAsia="zh-CN"/>
        </w:rPr>
      </w:pPr>
      <w:r>
        <w:rPr>
          <w:color w:val="000000"/>
          <w:highlight w:val="none"/>
          <w:lang w:val="en-US" w:eastAsia="zh-CN"/>
        </w:rPr>
      </w:r>
      <w:r/>
    </w:p>
    <w:p>
      <w:pPr>
        <w:pStyle w:val="710"/>
        <w:rPr>
          <w:color w:val="000000"/>
          <w:highlight w:val="none"/>
          <w:lang w:val="en-US" w:eastAsia="zh-CN"/>
        </w:rPr>
      </w:pPr>
      <w:r>
        <w:rPr>
          <w:color w:val="000000"/>
          <w:highlight w:val="none"/>
          <w:lang w:val="en-US" w:eastAsia="zh-CN"/>
        </w:rPr>
      </w:r>
      <w:r/>
    </w:p>
    <w:p>
      <w:pPr>
        <w:pStyle w:val="711"/>
        <w:rPr>
          <w:color w:val="000000"/>
          <w:highlight w:val="none"/>
          <w:lang w:val="en-US" w:eastAsia="zh-CN"/>
        </w:rPr>
      </w:pPr>
      <w:r>
        <w:rPr>
          <w:color w:val="000000"/>
          <w:highlight w:val="none"/>
          <w:lang w:val="en-US" w:eastAsia="zh-CN"/>
        </w:rPr>
      </w:r>
      <w:r/>
    </w:p>
    <w:p>
      <w:pPr>
        <w:pStyle w:val="710"/>
        <w:rPr>
          <w:color w:val="000000"/>
          <w:lang w:val="en-US" w:eastAsia="zh-CN"/>
        </w:rPr>
      </w:pPr>
      <w:r>
        <w:rPr>
          <w:color w:val="000000"/>
          <w:lang w:val="en-US" w:eastAsia="zh-CN"/>
        </w:rPr>
      </w:r>
      <w:r/>
    </w:p>
    <w:p>
      <w:pPr>
        <w:pStyle w:val="710"/>
        <w:jc w:val="both"/>
        <w:rPr>
          <w:color w:val="000000"/>
          <w:highlight w:val="none"/>
          <w:lang w:val="en-US" w:eastAsia="zh-CN"/>
        </w:rPr>
      </w:pPr>
      <w:r>
        <w:rPr>
          <w:color w:val="000000"/>
          <w:highlight w:val="none"/>
          <w:lang w:val="en-US" w:eastAsia="zh-CN"/>
        </w:rPr>
      </w:r>
      <w:r/>
    </w:p>
    <w:p>
      <w:pPr>
        <w:pStyle w:val="711"/>
        <w:jc w:val="left"/>
        <w:rPr>
          <w:color w:val="000000"/>
          <w:highlight w:val="none"/>
          <w:lang w:val="en-US" w:eastAsia="zh-CN"/>
        </w:rPr>
      </w:pPr>
      <w:r>
        <w:rPr>
          <w:color w:val="000000"/>
          <w:highlight w:val="none"/>
          <w:lang w:val="en-US" w:eastAsia="zh-CN"/>
        </w:rPr>
      </w:r>
      <w:r/>
    </w:p>
    <w:p>
      <w:pPr>
        <w:pStyle w:val="710"/>
        <w:jc w:val="both"/>
        <w:rPr>
          <w:color w:val="000000"/>
          <w:highlight w:val="none"/>
          <w:lang w:val="en-US" w:eastAsia="zh-CN"/>
        </w:rPr>
      </w:pPr>
      <w:r>
        <w:rPr>
          <w:color w:val="000000"/>
          <w:highlight w:val="none"/>
          <w:lang w:val="en-US" w:eastAsia="zh-CN"/>
        </w:rPr>
      </w:r>
      <w:r/>
    </w:p>
    <w:p>
      <w:pPr>
        <w:pStyle w:val="710"/>
        <w:jc w:val="both"/>
        <w:rPr>
          <w:rFonts w:ascii="宋体" w:hAnsi="宋体"/>
          <w:b/>
          <w:color w:val="000000"/>
          <w:sz w:val="24"/>
          <w:highlight w:val="none"/>
          <w:lang w:val="en-US" w:eastAsia="zh-CN"/>
        </w:rPr>
      </w:pPr>
      <w:r>
        <w:rPr>
          <w:rFonts w:ascii="宋体" w:hAnsi="宋体"/>
          <w:b/>
          <w:color w:val="000000"/>
          <w:sz w:val="24"/>
          <w:highlight w:val="none"/>
          <w:lang w:val="en-US" w:eastAsia="zh-CN"/>
        </w:rPr>
      </w:r>
      <w:r/>
    </w:p>
    <w:p>
      <w:pPr>
        <w:pStyle w:val="710"/>
        <w:ind w:firstLine="960"/>
        <w:jc w:val="both"/>
        <w:rPr>
          <w:rFonts w:ascii="宋体" w:hAnsi="宋体" w:eastAsia="宋体"/>
          <w:color w:val="000000"/>
          <w:sz w:val="32"/>
          <w:highlight w:val="none"/>
          <w:lang w:val="en-US" w:eastAsia="zh-CN"/>
        </w:rPr>
      </w:pPr>
      <w:r>
        <w:rPr>
          <w:rFonts w:ascii="宋体" w:hAnsi="宋体" w:eastAsia="宋体"/>
          <w:color w:val="000000"/>
          <w:sz w:val="32"/>
          <w:highlight w:val="none"/>
          <w:lang w:val="en-US" w:eastAsia="zh-CN"/>
        </w:rPr>
      </w:r>
      <w:r/>
    </w:p>
    <w:p>
      <w:pPr>
        <w:pStyle w:val="710"/>
        <w:ind w:firstLine="960"/>
        <w:jc w:val="both"/>
        <w:rPr>
          <w:rFonts w:ascii="宋体" w:hAnsi="宋体" w:eastAsia="宋体"/>
          <w:color w:val="000000"/>
          <w:sz w:val="32"/>
          <w:highlight w:val="none"/>
          <w:lang w:val="en-US" w:eastAsia="zh-CN"/>
        </w:rPr>
      </w:pPr>
      <w:r>
        <w:rPr>
          <w:rFonts w:ascii="宋体" w:hAnsi="宋体" w:eastAsia="宋体"/>
          <w:color w:val="000000"/>
          <w:sz w:val="32"/>
          <w:highlight w:val="none"/>
          <w:lang w:val="en-US" w:eastAsia="zh-CN"/>
        </w:rPr>
      </w:r>
      <w:r/>
    </w:p>
    <w:p>
      <w:pPr>
        <w:pStyle w:val="711"/>
        <w:rPr>
          <w:color w:val="000000"/>
          <w:lang w:val="en-US" w:eastAsia="zh-CN"/>
        </w:rPr>
      </w:pPr>
      <w:r>
        <w:rPr>
          <w:color w:val="000000"/>
          <w:lang w:val="en-US" w:eastAsia="zh-CN"/>
        </w:rPr>
      </w:r>
      <w:r/>
    </w:p>
    <w:p>
      <w:pPr>
        <w:pStyle w:val="710"/>
        <w:ind w:firstLine="960"/>
        <w:jc w:val="both"/>
        <w:rPr>
          <w:rFonts w:ascii="宋体" w:hAnsi="宋体" w:eastAsia="宋体"/>
          <w:color w:val="000000"/>
          <w:sz w:val="32"/>
          <w:highlight w:val="none"/>
          <w:lang w:val="en-US" w:eastAsia="zh-CN"/>
        </w:rPr>
      </w:pPr>
      <w:r>
        <w:rPr>
          <w:rFonts w:ascii="宋体" w:hAnsi="宋体" w:eastAsia="宋体"/>
          <w:color w:val="000000"/>
          <w:sz w:val="32"/>
          <w:highlight w:val="none"/>
          <w:lang w:val="en-US" w:eastAsia="zh-CN"/>
        </w:rPr>
      </w:r>
      <w:r/>
    </w:p>
    <w:p>
      <w:pPr>
        <w:pStyle w:val="710"/>
        <w:ind w:firstLine="960"/>
        <w:jc w:val="both"/>
        <w:rPr>
          <w:rFonts w:ascii="宋体" w:hAnsi="宋体" w:eastAsia="宋体"/>
          <w:color w:val="000000"/>
          <w:sz w:val="32"/>
          <w:highlight w:val="none"/>
          <w:lang w:val="en-US" w:eastAsia="zh-CN"/>
        </w:rPr>
      </w:pPr>
      <w:r>
        <w:rPr>
          <w:rFonts w:ascii="宋体" w:hAnsi="宋体" w:eastAsia="宋体"/>
          <w:color w:val="000000"/>
          <w:sz w:val="32"/>
          <w:highlight w:val="none"/>
          <w:lang w:val="en-US" w:eastAsia="zh-CN"/>
        </w:rPr>
      </w:r>
      <w:r/>
    </w:p>
    <w:p>
      <w:pPr>
        <w:pStyle w:val="710"/>
        <w:ind w:firstLine="958"/>
        <w:jc w:val="both"/>
        <w:keepLines w:val="0"/>
        <w:keepNext w:val="0"/>
        <w:pageBreakBefore w:val="0"/>
        <w:spacing w:line="360" w:lineRule="auto"/>
        <w:widowControl w:val="off"/>
        <w:rPr>
          <w:rFonts w:ascii="宋体" w:hAnsi="宋体" w:eastAsia="宋体"/>
          <w:color w:val="000000"/>
          <w:sz w:val="32"/>
          <w:highlight w:val="none"/>
          <w:lang w:val="en-US" w:eastAsia="zh-CN"/>
        </w:rPr>
      </w:pPr>
      <w:r>
        <w:rPr>
          <w:rFonts w:ascii="宋体" w:hAnsi="宋体" w:eastAsia="宋体"/>
          <w:color w:val="000000"/>
          <w:sz w:val="32"/>
          <w:highlight w:val="none"/>
          <w:lang w:val="en-US" w:eastAsia="zh-CN"/>
        </w:rPr>
      </w:r>
      <w:r/>
    </w:p>
    <w:p>
      <w:pPr>
        <w:pStyle w:val="710"/>
        <w:ind w:firstLine="958"/>
        <w:jc w:val="both"/>
        <w:keepLines w:val="0"/>
        <w:keepNext w:val="0"/>
        <w:pageBreakBefore w:val="0"/>
        <w:spacing w:line="360" w:lineRule="auto"/>
        <w:widowControl w:val="off"/>
        <w:rPr>
          <w:rFonts w:ascii="宋体" w:hAnsi="宋体" w:eastAsia="宋体"/>
          <w:color w:val="000000"/>
          <w:sz w:val="32"/>
          <w:highlight w:val="none"/>
          <w:lang w:val="en-US" w:eastAsia="zh-CN"/>
        </w:rPr>
      </w:pPr>
      <w:r>
        <w:rPr>
          <w:rFonts w:ascii="宋体" w:hAnsi="宋体" w:eastAsia="宋体"/>
          <w:color w:val="000000"/>
          <w:sz w:val="32"/>
          <w:highlight w:val="none"/>
          <w:lang w:val="en-US" w:eastAsia="zh-CN"/>
        </w:rPr>
        <w:t xml:space="preserve">项目编号：</w:t>
      </w:r>
      <w:r>
        <w:rPr>
          <w:rFonts w:hint="eastAsia" w:ascii="宋体" w:hAnsi="宋体" w:eastAsia="宋体"/>
          <w:color w:val="000000"/>
          <w:sz w:val="32"/>
          <w:highlight w:val="none"/>
          <w:lang w:val="en-US" w:eastAsia="zh-CN"/>
        </w:rPr>
        <w:t xml:space="preserve">JSZC-320322-QLGC-C2025-0001</w:t>
      </w:r>
      <w:r/>
    </w:p>
    <w:p>
      <w:pPr>
        <w:pStyle w:val="710"/>
        <w:ind w:firstLine="958"/>
        <w:jc w:val="both"/>
        <w:keepLines w:val="0"/>
        <w:keepNext w:val="0"/>
        <w:pageBreakBefore w:val="0"/>
        <w:spacing w:line="360" w:lineRule="auto"/>
        <w:widowControl w:val="off"/>
        <w:rPr>
          <w:rFonts w:hint="eastAsia" w:ascii="宋体" w:hAnsi="宋体" w:eastAsia="宋体"/>
          <w:color w:val="000000"/>
          <w:sz w:val="32"/>
          <w:highlight w:val="none"/>
          <w:lang w:val="en-US" w:eastAsia="zh-CN"/>
        </w:rPr>
      </w:pPr>
      <w:r>
        <w:rPr>
          <w:rFonts w:ascii="宋体" w:hAnsi="宋体" w:eastAsia="宋体"/>
          <w:color w:val="000000"/>
          <w:sz w:val="32"/>
          <w:highlight w:val="none"/>
          <w:lang w:val="en-US" w:eastAsia="zh-CN"/>
        </w:rPr>
        <w:t xml:space="preserve">项目名称：</w:t>
      </w:r>
      <w:r>
        <w:rPr>
          <w:rFonts w:hint="eastAsia" w:ascii="宋体" w:hAnsi="宋体" w:eastAsia="宋体"/>
          <w:color w:val="000000"/>
          <w:sz w:val="32"/>
          <w:highlight w:val="none"/>
          <w:lang w:val="en-US" w:eastAsia="zh-CN"/>
        </w:rPr>
        <w:t xml:space="preserve">农业废弃物回收处置</w:t>
      </w:r>
      <w:r/>
    </w:p>
    <w:p>
      <w:pPr>
        <w:pStyle w:val="710"/>
        <w:ind w:firstLine="958"/>
        <w:jc w:val="both"/>
        <w:keepLines w:val="0"/>
        <w:keepNext w:val="0"/>
        <w:pageBreakBefore w:val="0"/>
        <w:spacing w:line="360" w:lineRule="auto"/>
        <w:widowControl w:val="off"/>
        <w:rPr>
          <w:rFonts w:hint="eastAsia" w:ascii="宋体" w:hAnsi="宋体" w:eastAsia="宋体"/>
          <w:color w:val="000000"/>
          <w:sz w:val="44"/>
          <w:highlight w:val="none"/>
          <w:lang w:val="en-US" w:eastAsia="zh-CN"/>
        </w:rPr>
      </w:pPr>
      <w:r>
        <w:rPr>
          <w:rFonts w:ascii="宋体" w:hAnsi="宋体" w:eastAsia="宋体"/>
          <w:color w:val="000000"/>
          <w:sz w:val="32"/>
          <w:highlight w:val="none"/>
          <w:lang w:val="en-US" w:eastAsia="zh-CN"/>
        </w:rPr>
        <w:t xml:space="preserve">采 购 人：</w:t>
      </w:r>
      <w:r>
        <w:rPr>
          <w:rFonts w:hint="eastAsia" w:ascii="宋体" w:hAnsi="宋体" w:eastAsia="宋体"/>
          <w:color w:val="000000"/>
          <w:sz w:val="32"/>
          <w:highlight w:val="none"/>
          <w:lang w:val="en-US" w:eastAsia="zh-CN"/>
        </w:rPr>
        <w:t xml:space="preserve">沛县农业农村局</w:t>
      </w:r>
      <w:r/>
    </w:p>
    <w:p>
      <w:pPr>
        <w:pStyle w:val="710"/>
        <w:ind w:right="-159"/>
        <w:jc w:val="both"/>
        <w:spacing w:line="300" w:lineRule="auto"/>
        <w:rPr>
          <w:rFonts w:ascii="宋体" w:hAnsi="宋体" w:eastAsia="宋体"/>
          <w:color w:val="000000"/>
          <w:sz w:val="30"/>
          <w:highlight w:val="none"/>
          <w:lang w:val="en-US" w:eastAsia="zh-CN"/>
        </w:rPr>
      </w:pPr>
      <w:r>
        <w:rPr>
          <w:rFonts w:ascii="宋体" w:hAnsi="宋体" w:eastAsia="宋体"/>
          <w:color w:val="000000"/>
          <w:sz w:val="30"/>
          <w:highlight w:val="none"/>
          <w:lang w:val="en-US" w:eastAsia="zh-CN"/>
        </w:rPr>
      </w:r>
      <w:r/>
    </w:p>
    <w:p>
      <w:pPr>
        <w:pStyle w:val="711"/>
        <w:rPr>
          <w:rFonts w:ascii="宋体" w:hAnsi="宋体" w:eastAsia="宋体"/>
          <w:color w:val="000000"/>
          <w:sz w:val="30"/>
          <w:highlight w:val="none"/>
          <w:lang w:val="en-US" w:eastAsia="zh-CN"/>
        </w:rPr>
      </w:pPr>
      <w:r>
        <w:rPr>
          <w:rFonts w:ascii="宋体" w:hAnsi="宋体" w:eastAsia="宋体"/>
          <w:color w:val="000000"/>
          <w:sz w:val="30"/>
          <w:highlight w:val="none"/>
          <w:lang w:val="en-US" w:eastAsia="zh-CN"/>
        </w:rPr>
      </w:r>
      <w:r/>
    </w:p>
    <w:p>
      <w:pPr>
        <w:pStyle w:val="710"/>
        <w:rPr>
          <w:color w:val="000000"/>
          <w:lang w:val="en-US" w:eastAsia="zh-CN"/>
        </w:rPr>
      </w:pPr>
      <w:r>
        <w:rPr>
          <w:color w:val="000000"/>
          <w:lang w:val="en-US" w:eastAsia="zh-CN"/>
        </w:rPr>
      </w:r>
      <w:r/>
    </w:p>
    <w:p>
      <w:pPr>
        <w:pStyle w:val="710"/>
        <w:ind w:right="-159"/>
        <w:jc w:val="center"/>
        <w:spacing w:line="300" w:lineRule="auto"/>
        <w:rPr>
          <w:rFonts w:hint="eastAsia" w:ascii="宋体" w:hAnsi="宋体" w:eastAsia="宋体"/>
          <w:color w:val="000000"/>
          <w:sz w:val="32"/>
          <w:szCs w:val="32"/>
          <w:highlight w:val="none"/>
          <w:lang w:val="en-US" w:eastAsia="zh-CN"/>
        </w:rPr>
      </w:pPr>
      <w:r>
        <w:rPr>
          <w:rFonts w:ascii="宋体" w:hAnsi="宋体" w:eastAsia="宋体"/>
          <w:color w:val="000000"/>
          <w:sz w:val="30"/>
          <w:highlight w:val="none"/>
          <w:lang w:val="en-US" w:eastAsia="zh-CN"/>
        </w:rPr>
        <w:t xml:space="preserve">采购代理机构：</w:t>
      </w:r>
      <w:r>
        <w:rPr>
          <w:rFonts w:hint="eastAsia" w:ascii="宋体" w:hAnsi="宋体" w:eastAsia="宋体"/>
          <w:color w:val="000000"/>
          <w:sz w:val="30"/>
          <w:highlight w:val="none"/>
          <w:lang w:val="en-US" w:eastAsia="zh-CN"/>
        </w:rPr>
        <w:t xml:space="preserve">江苏千里路工程咨询有限公司</w:t>
      </w:r>
      <w:r/>
    </w:p>
    <w:p>
      <w:pPr>
        <w:pStyle w:val="710"/>
        <w:jc w:val="center"/>
        <w:spacing w:line="360" w:lineRule="auto"/>
        <w:rPr>
          <w:rFonts w:ascii="宋体" w:hAnsi="宋体"/>
          <w:bCs/>
          <w:color w:val="000000"/>
          <w:sz w:val="30"/>
          <w:highlight w:val="none"/>
          <w:lang w:val="en-US" w:eastAsia="zh-CN"/>
        </w:rPr>
      </w:pPr>
      <w:r>
        <w:rPr>
          <w:rFonts w:ascii="宋体" w:hAnsi="宋体" w:eastAsia="宋体"/>
          <w:bCs/>
          <w:color w:val="000000"/>
          <w:sz w:val="30"/>
          <w:highlight w:val="none"/>
          <w:lang w:val="en-US" w:eastAsia="zh-CN"/>
        </w:rPr>
        <w:t xml:space="preserve">二〇二</w:t>
      </w:r>
      <w:r>
        <w:rPr>
          <w:rFonts w:hint="eastAsia" w:ascii="宋体" w:hAnsi="宋体" w:eastAsia="宋体"/>
          <w:bCs/>
          <w:color w:val="000000"/>
          <w:sz w:val="30"/>
          <w:highlight w:val="none"/>
          <w:lang w:val="en-US" w:eastAsia="zh-CN"/>
        </w:rPr>
        <w:t xml:space="preserve">五</w:t>
      </w:r>
      <w:r>
        <w:rPr>
          <w:rFonts w:ascii="宋体" w:hAnsi="宋体" w:eastAsia="宋体"/>
          <w:bCs/>
          <w:color w:val="000000"/>
          <w:sz w:val="30"/>
          <w:highlight w:val="none"/>
          <w:lang w:val="en-US" w:eastAsia="zh-CN"/>
        </w:rPr>
        <w:t xml:space="preserve">年</w:t>
      </w:r>
      <w:r>
        <w:rPr>
          <w:rFonts w:hint="eastAsia" w:ascii="宋体" w:hAnsi="宋体" w:eastAsia="宋体"/>
          <w:bCs/>
          <w:color w:val="000000"/>
          <w:sz w:val="30"/>
          <w:highlight w:val="none"/>
          <w:lang w:val="en-US" w:eastAsia="zh-CN"/>
        </w:rPr>
        <w:t xml:space="preserve">十二</w:t>
      </w:r>
      <w:r>
        <w:rPr>
          <w:rFonts w:ascii="宋体" w:hAnsi="宋体" w:eastAsia="宋体"/>
          <w:bCs/>
          <w:color w:val="000000"/>
          <w:sz w:val="30"/>
          <w:highlight w:val="none"/>
          <w:lang w:val="en-US" w:eastAsia="zh-CN"/>
        </w:rPr>
        <w:t xml:space="preserve">月</w:t>
      </w:r>
      <w:r/>
    </w:p>
    <w:p>
      <w:pPr>
        <w:pStyle w:val="712"/>
        <w:jc w:val="center"/>
        <w:keepLines w:val="0"/>
        <w:keepNext w:val="0"/>
        <w:pageBreakBefore w:val="0"/>
        <w:spacing w:line="360" w:lineRule="auto"/>
        <w:rPr>
          <w:rFonts w:ascii="宋体" w:hAnsi="宋体"/>
          <w:b/>
          <w:color w:val="000000"/>
          <w:sz w:val="36"/>
          <w:highlight w:val="none"/>
          <w:lang w:val="en-US" w:eastAsia="zh-CN"/>
        </w:rPr>
      </w:pPr>
      <w:r>
        <w:rPr>
          <w:rFonts w:ascii="宋体" w:hAnsi="宋体" w:eastAsia="宋体"/>
          <w:b/>
          <w:color w:val="000000"/>
          <w:sz w:val="36"/>
          <w:highlight w:val="none"/>
          <w:lang w:val="en-US" w:eastAsia="zh-CN"/>
        </w:rPr>
        <w:t xml:space="preserve">竞争性磋商文件</w:t>
      </w:r>
      <w:r/>
    </w:p>
    <w:p>
      <w:pPr>
        <w:pStyle w:val="710"/>
        <w:ind w:right="0"/>
        <w:jc w:val="center"/>
        <w:keepLines w:val="0"/>
        <w:keepNext w:val="0"/>
        <w:pageBreakBefore w:val="0"/>
        <w:spacing w:line="360" w:lineRule="auto"/>
        <w:rPr>
          <w:rFonts w:ascii="宋体" w:hAnsi="宋体" w:eastAsia="宋体"/>
          <w:color w:val="000000"/>
          <w:sz w:val="32"/>
          <w:highlight w:val="none"/>
          <w:lang w:val="en-US" w:eastAsia="zh-CN"/>
        </w:rPr>
        <w:outlineLvl w:val="9"/>
      </w:pPr>
      <w:r>
        <w:rPr>
          <w:rFonts w:ascii="宋体" w:hAnsi="宋体" w:eastAsia="宋体"/>
          <w:color w:val="000000"/>
          <w:sz w:val="24"/>
          <w:highlight w:val="none"/>
          <w:lang w:val="en-US" w:eastAsia="zh-CN"/>
        </w:rPr>
        <w:t xml:space="preserve">项目编号：</w:t>
      </w:r>
      <w:r>
        <w:rPr>
          <w:rFonts w:hint="eastAsia" w:ascii="宋体" w:hAnsi="宋体" w:eastAsia="宋体"/>
          <w:color w:val="000000"/>
          <w:sz w:val="24"/>
          <w:highlight w:val="none"/>
          <w:lang w:val="en-US" w:eastAsia="zh-CN"/>
        </w:rPr>
        <w:t xml:space="preserve">JSZC-320322-QLGC-C2025-0001</w:t>
      </w:r>
      <w:r/>
    </w:p>
    <w:p>
      <w:pPr>
        <w:pStyle w:val="710"/>
        <w:ind w:right="0"/>
        <w:jc w:val="both"/>
        <w:keepLines w:val="0"/>
        <w:keepNext w:val="0"/>
        <w:pageBreakBefore w:val="0"/>
        <w:spacing w:line="360" w:lineRule="auto"/>
        <w:rPr>
          <w:rFonts w:ascii="宋体" w:hAnsi="宋体"/>
          <w:color w:val="000000"/>
          <w:sz w:val="24"/>
          <w:highlight w:val="none"/>
          <w:lang w:val="en-US" w:eastAsia="zh-CN"/>
        </w:rPr>
        <w:outlineLvl w:val="9"/>
      </w:pPr>
      <w:r>
        <w:rPr>
          <w:rFonts w:ascii="宋体" w:hAnsi="宋体" w:eastAsia="宋体"/>
          <w:color w:val="000000"/>
          <w:sz w:val="24"/>
          <w:highlight w:val="none"/>
          <w:u w:val="single"/>
          <w:lang w:val="en-US" w:eastAsia="zh-CN"/>
        </w:rPr>
        <w:t xml:space="preserve">                     </w:t>
      </w:r>
      <w:r>
        <w:rPr>
          <w:rFonts w:ascii="宋体" w:hAnsi="宋体" w:eastAsia="宋体"/>
          <w:color w:val="000000"/>
          <w:sz w:val="24"/>
          <w:highlight w:val="none"/>
          <w:lang w:val="en-US" w:eastAsia="zh-CN"/>
        </w:rPr>
        <w:t xml:space="preserve"> （供应商）：</w:t>
      </w:r>
      <w:r/>
    </w:p>
    <w:p>
      <w:pPr>
        <w:pStyle w:val="710"/>
        <w:ind w:left="0" w:right="0" w:firstLine="480"/>
        <w:jc w:val="both"/>
        <w:keepLines w:val="0"/>
        <w:keepNext w:val="0"/>
        <w:pageBreakBefore w:val="0"/>
        <w:spacing w:line="360" w:lineRule="auto"/>
        <w:widowControl w:val="off"/>
        <w:rPr>
          <w:rFonts w:ascii="宋体" w:hAnsi="宋体" w:eastAsia="宋体"/>
          <w:b/>
          <w:bCs/>
          <w:color w:val="000000"/>
          <w:sz w:val="32"/>
          <w:szCs w:val="22"/>
          <w:highlight w:val="none"/>
          <w:lang w:val="en-US" w:eastAsia="zh-CN"/>
        </w:rPr>
        <w:outlineLvl w:val="9"/>
      </w:pPr>
      <w:r>
        <w:rPr>
          <w:rFonts w:ascii="宋体" w:hAnsi="宋体" w:eastAsia="宋体" w:cs="Calibri"/>
          <w:b w:val="0"/>
          <w:sz w:val="24"/>
          <w:szCs w:val="24"/>
          <w:lang w:val="en-US" w:eastAsia="zh-CN" w:bidi="ar-SA"/>
        </w:rPr>
        <w:t xml:space="preserve">按照《中华人民共和国政府采购法》、《中华人民共和国政府采购法实施条例》及《政府采购竞争性磋商采购方式管理暂行办法》的规定</w:t>
      </w:r>
      <w:r>
        <w:rPr>
          <w:rFonts w:hint="eastAsia" w:ascii="宋体" w:hAnsi="宋体" w:eastAsia="宋体" w:cs="Calibri"/>
          <w:b w:val="0"/>
          <w:sz w:val="24"/>
          <w:szCs w:val="24"/>
          <w:lang w:val="en-US" w:eastAsia="zh-CN" w:bidi="ar-SA"/>
        </w:rPr>
        <w:t xml:space="preserve">，</w:t>
      </w:r>
      <w:r>
        <w:rPr>
          <w:rFonts w:hint="eastAsia" w:ascii="宋体" w:hAnsi="宋体" w:eastAsia="宋体" w:cs="宋体"/>
          <w:color w:val="000000"/>
          <w:sz w:val="24"/>
          <w:highlight w:val="none"/>
          <w:u w:val="single"/>
          <w:lang w:val="en-US" w:eastAsia="zh-CN"/>
        </w:rPr>
        <w:t xml:space="preserve">江苏千里路工程咨询有限公司</w:t>
      </w:r>
      <w:r>
        <w:rPr>
          <w:rFonts w:ascii="宋体" w:hAnsi="宋体" w:eastAsia="宋体"/>
          <w:color w:val="000000"/>
          <w:sz w:val="24"/>
          <w:highlight w:val="none"/>
          <w:lang w:val="en-US" w:eastAsia="zh-CN"/>
        </w:rPr>
        <w:t xml:space="preserve">对</w:t>
      </w:r>
      <w:r>
        <w:rPr>
          <w:rFonts w:hint="eastAsia" w:ascii="宋体" w:hAnsi="宋体" w:eastAsia="宋体" w:cs="宋体"/>
          <w:color w:val="000000"/>
          <w:sz w:val="24"/>
          <w:highlight w:val="none"/>
          <w:u w:val="single"/>
          <w:lang w:val="en-US" w:eastAsia="zh-CN"/>
        </w:rPr>
        <w:t xml:space="preserve">农业废弃物回收处置</w:t>
      </w:r>
      <w:r>
        <w:rPr>
          <w:rFonts w:ascii="宋体" w:hAnsi="宋体" w:eastAsia="宋体"/>
          <w:color w:val="000000"/>
          <w:sz w:val="24"/>
          <w:highlight w:val="none"/>
          <w:lang w:val="en-US" w:eastAsia="zh-CN"/>
        </w:rPr>
        <w:t xml:space="preserve">采取竞争性磋商采购方式进行采购。竞争性磋商文件（以下简称《磋商文件》）内容如下：</w:t>
      </w:r>
      <w:r/>
    </w:p>
    <w:p>
      <w:pPr>
        <w:pStyle w:val="730"/>
        <w:rPr>
          <w:color w:val="000000"/>
          <w:lang w:val="en-US" w:eastAsia="zh-CN"/>
        </w:rPr>
      </w:pPr>
      <w:r>
        <w:rPr>
          <w:color w:val="000000"/>
          <w:lang w:val="en-US" w:eastAsia="zh-CN"/>
        </w:rPr>
        <w:t xml:space="preserve">第一章</w:t>
      </w:r>
      <w:r>
        <w:rPr>
          <w:rFonts w:hint="eastAsia"/>
          <w:color w:val="000000"/>
          <w:lang w:val="en-US" w:eastAsia="zh-CN"/>
        </w:rPr>
        <w:t xml:space="preserve"> </w:t>
      </w:r>
      <w:r>
        <w:rPr>
          <w:color w:val="000000"/>
          <w:lang w:val="en-US" w:eastAsia="zh-CN"/>
        </w:rPr>
        <w:t xml:space="preserve"> 项目说明</w:t>
      </w:r>
      <w:r/>
    </w:p>
    <w:p>
      <w:pPr>
        <w:pStyle w:val="710"/>
        <w:ind w:left="0" w:right="0" w:firstLine="482"/>
        <w:jc w:val="both"/>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ascii="宋体" w:hAnsi="宋体" w:eastAsia="宋体"/>
          <w:b/>
          <w:bCs/>
          <w:color w:val="000000"/>
          <w:sz w:val="24"/>
          <w:highlight w:val="none"/>
          <w:lang w:val="en-US" w:eastAsia="zh-CN"/>
        </w:rPr>
        <w:t xml:space="preserve">一</w:t>
      </w:r>
      <w:r>
        <w:rPr>
          <w:rFonts w:ascii="宋体" w:hAnsi="宋体" w:eastAsia="宋体" w:cs="宋体"/>
          <w:b/>
          <w:bCs/>
          <w:color w:val="000000"/>
          <w:sz w:val="24"/>
          <w:highlight w:val="none"/>
          <w:lang w:val="en-US" w:eastAsia="zh-CN"/>
        </w:rPr>
        <w:t xml:space="preserve">、采购人：</w:t>
      </w:r>
      <w:r>
        <w:rPr>
          <w:rFonts w:hint="eastAsia" w:ascii="宋体" w:hAnsi="宋体" w:eastAsia="宋体" w:cs="宋体"/>
          <w:color w:val="000000"/>
          <w:sz w:val="24"/>
          <w:highlight w:val="none"/>
          <w:lang w:val="en-US" w:eastAsia="zh-CN"/>
        </w:rPr>
        <w:t xml:space="preserve">沛县农业农村局</w:t>
      </w:r>
      <w:r/>
    </w:p>
    <w:p>
      <w:pPr>
        <w:pStyle w:val="710"/>
        <w:ind w:left="0" w:right="0" w:firstLine="482"/>
        <w:jc w:val="both"/>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ascii="宋体" w:hAnsi="宋体" w:eastAsia="宋体" w:cs="宋体"/>
          <w:b/>
          <w:bCs/>
          <w:color w:val="000000"/>
          <w:sz w:val="24"/>
          <w:highlight w:val="none"/>
          <w:lang w:val="en-US" w:eastAsia="zh-CN"/>
        </w:rPr>
        <w:t xml:space="preserve">二、项目名称：</w:t>
      </w:r>
      <w:r>
        <w:rPr>
          <w:rFonts w:hint="eastAsia" w:ascii="宋体" w:hAnsi="宋体" w:eastAsia="宋体" w:cs="宋体"/>
          <w:color w:val="000000"/>
          <w:sz w:val="24"/>
          <w:highlight w:val="none"/>
          <w:lang w:val="en-US" w:eastAsia="zh-CN"/>
        </w:rPr>
        <w:t xml:space="preserve">农业废弃物回收处置</w:t>
      </w:r>
      <w:r/>
    </w:p>
    <w:p>
      <w:pPr>
        <w:pStyle w:val="710"/>
        <w:ind w:left="0" w:right="0" w:firstLine="482"/>
        <w:jc w:val="both"/>
        <w:keepLines w:val="0"/>
        <w:keepNext w:val="0"/>
        <w:pageBreakBefore w:val="0"/>
        <w:spacing w:line="360" w:lineRule="auto"/>
        <w:rPr>
          <w:rFonts w:ascii="宋体" w:hAnsi="宋体" w:eastAsia="宋体" w:cs="宋体"/>
          <w:color w:val="000000"/>
          <w:sz w:val="24"/>
          <w:highlight w:val="none"/>
          <w:lang w:val="en-US" w:eastAsia="zh-CN"/>
        </w:rPr>
        <w:outlineLvl w:val="9"/>
      </w:pPr>
      <w:r>
        <w:rPr>
          <w:rFonts w:ascii="宋体" w:hAnsi="宋体" w:eastAsia="宋体" w:cs="宋体"/>
          <w:b/>
          <w:bCs/>
          <w:color w:val="000000"/>
          <w:sz w:val="24"/>
          <w:highlight w:val="none"/>
          <w:lang w:val="en-US" w:eastAsia="zh-CN"/>
        </w:rPr>
        <w:t xml:space="preserve">三、项目编号：</w:t>
      </w:r>
      <w:r>
        <w:rPr>
          <w:rFonts w:hint="eastAsia" w:ascii="宋体" w:hAnsi="宋体" w:eastAsia="宋体" w:cs="宋体"/>
          <w:b w:val="0"/>
          <w:bCs w:val="0"/>
          <w:color w:val="000000"/>
          <w:sz w:val="24"/>
          <w:highlight w:val="none"/>
          <w:lang w:val="en-US" w:eastAsia="zh-CN"/>
        </w:rPr>
        <w:t xml:space="preserve">JSZC-320322-QLGC-C2025-0001</w:t>
      </w:r>
      <w:r/>
    </w:p>
    <w:p>
      <w:pPr>
        <w:pStyle w:val="710"/>
        <w:ind w:left="0" w:right="0" w:firstLine="482"/>
        <w:jc w:val="both"/>
        <w:keepLines w:val="0"/>
        <w:keepNext w:val="0"/>
        <w:pageBreakBefore w:val="0"/>
        <w:spacing w:line="360" w:lineRule="auto"/>
        <w:rPr>
          <w:rFonts w:ascii="宋体" w:hAnsi="宋体"/>
          <w:color w:val="000000"/>
          <w:sz w:val="24"/>
          <w:highlight w:val="none"/>
          <w:lang w:val="en-US" w:eastAsia="zh-CN"/>
        </w:rPr>
        <w:outlineLvl w:val="9"/>
      </w:pPr>
      <w:r>
        <w:rPr>
          <w:rFonts w:ascii="宋体" w:hAnsi="宋体" w:eastAsia="宋体"/>
          <w:b/>
          <w:bCs/>
          <w:color w:val="000000"/>
          <w:sz w:val="24"/>
          <w:highlight w:val="none"/>
          <w:lang w:val="en-US" w:eastAsia="zh-CN"/>
        </w:rPr>
        <w:t xml:space="preserve">四、采购邀请：</w:t>
      </w:r>
      <w:r>
        <w:rPr>
          <w:rFonts w:ascii="宋体" w:hAnsi="宋体" w:eastAsia="宋体"/>
          <w:color w:val="000000"/>
          <w:sz w:val="24"/>
          <w:highlight w:val="none"/>
          <w:lang w:val="en-US" w:eastAsia="zh-CN"/>
        </w:rPr>
        <w:t xml:space="preserve">通过发布公告的方式邀请符合相应资格条件的供应商参与竞争性磋商采购活动。</w:t>
      </w:r>
      <w:r/>
    </w:p>
    <w:p>
      <w:pPr>
        <w:pStyle w:val="710"/>
        <w:ind w:left="0" w:right="0" w:firstLine="482"/>
        <w:jc w:val="both"/>
        <w:keepLines w:val="0"/>
        <w:keepNext w:val="0"/>
        <w:pageBreakBefore w:val="0"/>
        <w:spacing w:line="360" w:lineRule="auto"/>
        <w:rPr>
          <w:rFonts w:hint="eastAsia" w:ascii="宋体" w:hAnsi="宋体" w:eastAsia="宋体"/>
          <w:color w:val="000000"/>
          <w:sz w:val="24"/>
          <w:highlight w:val="none"/>
          <w:lang w:val="en-US" w:eastAsia="zh-CN"/>
        </w:rPr>
        <w:outlineLvl w:val="9"/>
      </w:pPr>
      <w:r>
        <w:rPr>
          <w:rFonts w:ascii="宋体" w:hAnsi="宋体" w:eastAsia="宋体"/>
          <w:b/>
          <w:bCs/>
          <w:color w:val="000000"/>
          <w:sz w:val="24"/>
          <w:szCs w:val="24"/>
          <w:highlight w:val="none"/>
          <w:lang w:val="en-US" w:eastAsia="zh-CN"/>
        </w:rPr>
        <w:t xml:space="preserve">五、采购方式：</w:t>
      </w:r>
      <w:r>
        <w:rPr>
          <w:rFonts w:ascii="宋体" w:hAnsi="宋体" w:eastAsia="宋体"/>
          <w:color w:val="000000"/>
          <w:sz w:val="24"/>
          <w:szCs w:val="24"/>
          <w:highlight w:val="none"/>
          <w:lang w:val="en-US" w:eastAsia="zh-CN"/>
        </w:rPr>
        <w:t xml:space="preserve">本项目采用竞争性磋商采购方式</w:t>
      </w:r>
      <w:r>
        <w:rPr>
          <w:rFonts w:hint="eastAsia" w:ascii="宋体" w:hAnsi="宋体" w:eastAsia="宋体"/>
          <w:color w:val="000000"/>
          <w:sz w:val="24"/>
          <w:szCs w:val="24"/>
          <w:highlight w:val="none"/>
          <w:lang w:val="en-US" w:eastAsia="zh-CN"/>
        </w:rPr>
        <w:t xml:space="preserve">。</w:t>
      </w:r>
      <w:r/>
    </w:p>
    <w:p>
      <w:pPr>
        <w:pStyle w:val="710"/>
        <w:ind w:left="0" w:right="0" w:firstLine="482"/>
        <w:jc w:val="both"/>
        <w:keepLines w:val="0"/>
        <w:keepNext w:val="0"/>
        <w:pageBreakBefore w:val="0"/>
        <w:spacing w:line="360" w:lineRule="auto"/>
        <w:rPr>
          <w:rFonts w:ascii="宋体" w:hAnsi="宋体" w:eastAsia="宋体"/>
          <w:b/>
          <w:bCs/>
          <w:color w:val="000000"/>
          <w:sz w:val="24"/>
          <w:highlight w:val="none"/>
          <w:lang w:val="en-US" w:eastAsia="zh-CN"/>
        </w:rPr>
        <w:outlineLvl w:val="9"/>
      </w:pPr>
      <w:r>
        <w:rPr>
          <w:rFonts w:hint="eastAsia" w:ascii="宋体" w:hAnsi="宋体" w:eastAsia="宋体"/>
          <w:b/>
          <w:bCs/>
          <w:color w:val="000000"/>
          <w:sz w:val="24"/>
          <w:highlight w:val="none"/>
          <w:lang w:val="en-US" w:eastAsia="zh-CN"/>
        </w:rPr>
        <w:t xml:space="preserve">六</w:t>
      </w:r>
      <w:r>
        <w:rPr>
          <w:rFonts w:ascii="宋体" w:hAnsi="宋体" w:eastAsia="宋体"/>
          <w:b/>
          <w:bCs/>
          <w:color w:val="000000"/>
          <w:sz w:val="24"/>
          <w:highlight w:val="none"/>
          <w:lang w:val="en-US" w:eastAsia="zh-CN"/>
        </w:rPr>
        <w:t xml:space="preserve">、供应商资格条件：</w:t>
      </w:r>
      <w:r/>
    </w:p>
    <w:p>
      <w:pPr>
        <w:pStyle w:val="710"/>
        <w:ind w:left="0" w:right="0" w:firstLine="480"/>
        <w:jc w:val="both"/>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（一）满足《中华人民共和国政府采购法》第二十二条规定；</w:t>
      </w:r>
      <w:r/>
    </w:p>
    <w:p>
      <w:pPr>
        <w:pStyle w:val="710"/>
        <w:ind w:left="0" w:right="0" w:firstLine="480"/>
        <w:jc w:val="both"/>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（二）落实政府采购政策需满足的资格要求：此项目属于专门面向中小微企业采购的项目，供应商应为中小微企业、监狱企业、残疾人福利性单位；</w:t>
      </w:r>
      <w:r/>
    </w:p>
    <w:p>
      <w:pPr>
        <w:pStyle w:val="710"/>
        <w:ind w:left="0" w:right="0" w:firstLine="480"/>
        <w:jc w:val="both"/>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（三）本项目的特定资格要求：</w:t>
      </w:r>
      <w:r>
        <w:rPr>
          <w:rFonts w:hint="eastAsia" w:ascii="宋体" w:hAnsi="宋体" w:eastAsia="宋体"/>
          <w:sz w:val="24"/>
          <w:szCs w:val="28"/>
          <w:highlight w:val="none"/>
          <w:lang w:val="en-US" w:eastAsia="zh-CN"/>
        </w:rPr>
        <w:t xml:space="preserve">无</w:t>
      </w:r>
      <w:r>
        <w:rPr>
          <w:rFonts w:hint="eastAsia" w:ascii="宋体" w:hAnsi="宋体" w:eastAsia="宋体" w:cs="宋体"/>
          <w:color w:val="000000"/>
          <w:sz w:val="24"/>
          <w:highlight w:val="none"/>
          <w:lang w:val="en-US" w:eastAsia="zh-CN"/>
        </w:rPr>
        <w:t xml:space="preserve">。</w:t>
      </w:r>
      <w:r/>
    </w:p>
    <w:p>
      <w:pPr>
        <w:pStyle w:val="710"/>
        <w:ind w:left="0" w:right="0" w:firstLine="480"/>
        <w:jc w:val="both"/>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说明：</w:t>
      </w:r>
      <w:r/>
    </w:p>
    <w:p>
      <w:pPr>
        <w:pStyle w:val="710"/>
        <w:ind w:left="0" w:right="0" w:firstLine="480"/>
        <w:jc w:val="both"/>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1.本项目不接受联合体参与采购活动。</w:t>
      </w:r>
      <w:r/>
    </w:p>
    <w:p>
      <w:pPr>
        <w:pStyle w:val="710"/>
        <w:ind w:left="0" w:right="0" w:firstLine="480"/>
        <w:jc w:val="both"/>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2.单位负责人为同一人或者存在直接控股、管理关系的不同供应商，不得参加同一合同项下的政府采购活动。</w:t>
      </w:r>
      <w:r/>
    </w:p>
    <w:p>
      <w:pPr>
        <w:pStyle w:val="710"/>
        <w:ind w:left="0" w:right="0" w:firstLine="480"/>
        <w:jc w:val="both"/>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3.为本采购项目提供整体设计、规范编制或者项目管理、监理、检测等服务的供应商，不得再参加本采购项目的采购活动。</w:t>
      </w:r>
      <w:r/>
    </w:p>
    <w:p>
      <w:pPr>
        <w:pStyle w:val="710"/>
        <w:ind w:left="0" w:right="0" w:firstLine="480"/>
        <w:jc w:val="both"/>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4.查询及使用供应商信用记录：</w:t>
      </w:r>
      <w:r/>
    </w:p>
    <w:p>
      <w:pPr>
        <w:pStyle w:val="710"/>
        <w:ind w:left="0" w:right="0" w:firstLine="480"/>
        <w:jc w:val="both"/>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（1）由采购人查询信用信息；</w:t>
      </w:r>
      <w:r/>
    </w:p>
    <w:p>
      <w:pPr>
        <w:pStyle w:val="710"/>
        <w:ind w:left="0" w:right="0" w:firstLine="480"/>
        <w:jc w:val="both"/>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（2）查询渠道包括：</w:t>
      </w:r>
      <w:r/>
    </w:p>
    <w:p>
      <w:pPr>
        <w:pStyle w:val="710"/>
        <w:ind w:left="0" w:right="0" w:firstLine="480"/>
        <w:jc w:val="both"/>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①“信用中国”网（www.creditchina.gov.cn）；</w:t>
      </w:r>
      <w:r/>
    </w:p>
    <w:p>
      <w:pPr>
        <w:pStyle w:val="710"/>
        <w:ind w:left="0" w:right="0" w:firstLine="480"/>
        <w:jc w:val="both"/>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②中国政府采购网（www.ccgp.gov.cn）；</w:t>
      </w:r>
      <w:r/>
    </w:p>
    <w:p>
      <w:pPr>
        <w:pStyle w:val="710"/>
        <w:ind w:left="0" w:right="0" w:firstLine="480"/>
        <w:jc w:val="both"/>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③“信用江苏”网（www.jscredit.gov.cn）；</w:t>
      </w:r>
      <w:r/>
    </w:p>
    <w:p>
      <w:pPr>
        <w:pStyle w:val="710"/>
        <w:ind w:left="0" w:right="0" w:firstLine="480"/>
        <w:jc w:val="both"/>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④“信用徐州”网（http://www.xuzhoucredit.gov.cn）；</w:t>
      </w:r>
      <w:r/>
    </w:p>
    <w:p>
      <w:pPr>
        <w:pStyle w:val="710"/>
        <w:ind w:right="0" w:firstLine="480"/>
        <w:jc w:val="both"/>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（3）截止时点（查询环节）：评标结束前；</w:t>
      </w:r>
      <w:r/>
    </w:p>
    <w:p>
      <w:pPr>
        <w:pStyle w:val="710"/>
        <w:ind w:left="0" w:right="0" w:firstLine="480"/>
        <w:jc w:val="both"/>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（4）信用信息查询记录和证据留存的具体方式：网页截屏打印，与其他采购文件一并保存；</w:t>
      </w:r>
      <w:r/>
    </w:p>
    <w:p>
      <w:pPr>
        <w:pStyle w:val="710"/>
        <w:ind w:left="0" w:right="0" w:firstLine="480"/>
        <w:jc w:val="both"/>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5）信用信息的使用规则：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710"/>
        <w:ind w:left="0" w:right="0" w:firstLine="480"/>
        <w:jc w:val="both"/>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6）信用评价结果查询：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710"/>
        <w:ind w:left="0" w:right="0" w:firstLine="482"/>
        <w:jc w:val="both"/>
        <w:keepLines w:val="0"/>
        <w:keepNext w:val="0"/>
        <w:pageBreakBefore w:val="0"/>
        <w:spacing w:line="360" w:lineRule="auto"/>
        <w:rPr>
          <w:rFonts w:ascii="宋体" w:hAnsi="宋体"/>
          <w:color w:val="000000"/>
          <w:sz w:val="24"/>
          <w:highlight w:val="none"/>
          <w:lang w:val="en-US" w:eastAsia="zh-CN"/>
        </w:rPr>
        <w:outlineLvl w:val="9"/>
      </w:pPr>
      <w:r>
        <w:rPr>
          <w:rFonts w:hint="eastAsia" w:ascii="宋体" w:hAnsi="宋体" w:eastAsia="宋体"/>
          <w:b/>
          <w:bCs/>
          <w:color w:val="000000"/>
          <w:sz w:val="24"/>
          <w:highlight w:val="none"/>
          <w:lang w:val="en-US" w:eastAsia="zh-CN"/>
        </w:rPr>
        <w:t xml:space="preserve">七</w:t>
      </w:r>
      <w:r>
        <w:rPr>
          <w:rFonts w:ascii="宋体" w:hAnsi="宋体" w:eastAsia="宋体"/>
          <w:b/>
          <w:bCs/>
          <w:color w:val="000000"/>
          <w:sz w:val="24"/>
          <w:highlight w:val="none"/>
          <w:lang w:val="en-US" w:eastAsia="zh-CN"/>
        </w:rPr>
        <w:t xml:space="preserve">、采购预算（采购项目预算金额）：</w:t>
      </w:r>
      <w:r>
        <w:rPr>
          <w:rFonts w:ascii="宋体" w:hAnsi="宋体" w:eastAsia="宋体"/>
          <w:color w:val="000000"/>
          <w:sz w:val="24"/>
          <w:highlight w:val="none"/>
          <w:lang w:val="en-US" w:eastAsia="zh-CN"/>
        </w:rPr>
        <w:t xml:space="preserve">见《磋商文件》附件2、《项目要求（采购需求）》。</w:t>
      </w:r>
      <w:r/>
    </w:p>
    <w:p>
      <w:pPr>
        <w:pStyle w:val="710"/>
        <w:ind w:left="0" w:right="0" w:firstLine="482"/>
        <w:jc w:val="both"/>
        <w:keepLines w:val="0"/>
        <w:keepNext w:val="0"/>
        <w:pageBreakBefore w:val="0"/>
        <w:spacing w:line="360" w:lineRule="auto"/>
        <w:rPr>
          <w:rFonts w:ascii="宋体" w:hAnsi="宋体"/>
          <w:color w:val="000000"/>
          <w:sz w:val="24"/>
          <w:highlight w:val="none"/>
          <w:lang w:val="en-US" w:eastAsia="zh-CN"/>
        </w:rPr>
        <w:outlineLvl w:val="9"/>
      </w:pPr>
      <w:r>
        <w:rPr>
          <w:rFonts w:hint="eastAsia" w:ascii="宋体" w:hAnsi="宋体" w:eastAsia="宋体"/>
          <w:b/>
          <w:bCs/>
          <w:color w:val="000000"/>
          <w:sz w:val="24"/>
          <w:highlight w:val="none"/>
          <w:lang w:val="en-US" w:eastAsia="zh-CN"/>
        </w:rPr>
        <w:t xml:space="preserve">八</w:t>
      </w:r>
      <w:r>
        <w:rPr>
          <w:rFonts w:ascii="宋体" w:hAnsi="宋体" w:eastAsia="宋体"/>
          <w:b/>
          <w:bCs/>
          <w:color w:val="000000"/>
          <w:sz w:val="24"/>
          <w:highlight w:val="none"/>
          <w:lang w:val="en-US" w:eastAsia="zh-CN"/>
        </w:rPr>
        <w:t xml:space="preserve">、采购需求：</w:t>
      </w:r>
      <w:r>
        <w:rPr>
          <w:rFonts w:ascii="宋体" w:hAnsi="宋体" w:eastAsia="宋体"/>
          <w:color w:val="000000"/>
          <w:sz w:val="24"/>
          <w:highlight w:val="none"/>
          <w:lang w:val="en-US" w:eastAsia="zh-CN"/>
        </w:rPr>
        <w:t xml:space="preserve">见《磋商文件》附件2、《项目要求（采购需求）》。</w:t>
      </w:r>
      <w:r/>
    </w:p>
    <w:p>
      <w:pPr>
        <w:pStyle w:val="710"/>
        <w:ind w:left="0" w:right="0" w:firstLine="482"/>
        <w:jc w:val="both"/>
        <w:keepLines w:val="0"/>
        <w:keepNext w:val="0"/>
        <w:pageBreakBefore w:val="0"/>
        <w:spacing w:line="360" w:lineRule="auto"/>
        <w:rPr>
          <w:rFonts w:ascii="宋体" w:hAnsi="宋体"/>
          <w:color w:val="000000"/>
          <w:sz w:val="24"/>
          <w:highlight w:val="none"/>
          <w:lang w:val="en-US" w:eastAsia="zh-CN"/>
        </w:rPr>
        <w:outlineLvl w:val="9"/>
      </w:pPr>
      <w:r>
        <w:rPr>
          <w:rFonts w:hint="eastAsia" w:ascii="宋体" w:hAnsi="宋体" w:eastAsia="宋体"/>
          <w:b/>
          <w:bCs/>
          <w:color w:val="000000"/>
          <w:sz w:val="24"/>
          <w:highlight w:val="none"/>
          <w:lang w:val="en-US" w:eastAsia="zh-CN"/>
        </w:rPr>
        <w:t xml:space="preserve">九</w:t>
      </w:r>
      <w:r>
        <w:rPr>
          <w:rFonts w:ascii="宋体" w:hAnsi="宋体" w:eastAsia="宋体"/>
          <w:b/>
          <w:bCs/>
          <w:color w:val="000000"/>
          <w:sz w:val="24"/>
          <w:highlight w:val="none"/>
          <w:lang w:val="en-US" w:eastAsia="zh-CN"/>
        </w:rPr>
        <w:t xml:space="preserve">、合同草案条款：</w:t>
      </w:r>
      <w:r>
        <w:rPr>
          <w:rFonts w:ascii="宋体" w:hAnsi="宋体" w:eastAsia="宋体"/>
          <w:color w:val="000000"/>
          <w:sz w:val="24"/>
          <w:highlight w:val="none"/>
          <w:lang w:val="en-US" w:eastAsia="zh-CN"/>
        </w:rPr>
        <w:t xml:space="preserve">见《磋商文件》附件6、《拟签订的合同文本》。</w:t>
      </w:r>
      <w:r/>
    </w:p>
    <w:p>
      <w:pPr>
        <w:pStyle w:val="710"/>
        <w:ind w:left="0" w:right="0" w:firstLine="482"/>
        <w:jc w:val="both"/>
        <w:keepLines w:val="0"/>
        <w:keepNext w:val="0"/>
        <w:pageBreakBefore w:val="0"/>
        <w:spacing w:line="360" w:lineRule="auto"/>
        <w:rPr>
          <w:rFonts w:ascii="宋体" w:hAnsi="宋体"/>
          <w:b/>
          <w:bCs/>
          <w:color w:val="000000"/>
          <w:sz w:val="24"/>
          <w:highlight w:val="none"/>
          <w:lang w:val="en-US" w:eastAsia="zh-CN"/>
        </w:rPr>
        <w:outlineLvl w:val="9"/>
      </w:pPr>
      <w:r>
        <w:rPr>
          <w:rFonts w:hint="eastAsia" w:ascii="宋体" w:hAnsi="宋体" w:eastAsia="宋体"/>
          <w:b/>
          <w:bCs/>
          <w:color w:val="000000"/>
          <w:sz w:val="24"/>
          <w:highlight w:val="none"/>
          <w:lang w:val="en-US" w:eastAsia="zh-CN"/>
        </w:rPr>
        <w:t xml:space="preserve">十</w:t>
      </w:r>
      <w:r>
        <w:rPr>
          <w:rFonts w:ascii="宋体" w:hAnsi="宋体" w:eastAsia="宋体"/>
          <w:b/>
          <w:bCs/>
          <w:color w:val="000000"/>
          <w:sz w:val="24"/>
          <w:highlight w:val="none"/>
          <w:lang w:val="en-US" w:eastAsia="zh-CN"/>
        </w:rPr>
        <w:t xml:space="preserve">、报价要求：</w:t>
      </w:r>
      <w:r/>
    </w:p>
    <w:p>
      <w:pPr>
        <w:pStyle w:val="710"/>
        <w:ind w:left="0" w:right="0" w:firstLine="480"/>
        <w:jc w:val="both"/>
        <w:keepLines w:val="0"/>
        <w:keepNext w:val="0"/>
        <w:pageBreakBefore w:val="0"/>
        <w:spacing w:line="360" w:lineRule="auto"/>
        <w:rPr>
          <w:rFonts w:ascii="宋体" w:hAnsi="宋体"/>
          <w:color w:val="000000"/>
          <w:sz w:val="24"/>
          <w:szCs w:val="22"/>
          <w:highlight w:val="none"/>
          <w:lang w:val="en-US" w:eastAsia="zh-CN"/>
        </w:rPr>
        <w:outlineLvl w:val="9"/>
      </w:pPr>
      <w:r>
        <w:rPr>
          <w:rFonts w:ascii="宋体" w:hAnsi="宋体" w:eastAsia="宋体"/>
          <w:color w:val="000000"/>
          <w:sz w:val="24"/>
          <w:szCs w:val="22"/>
          <w:highlight w:val="none"/>
          <w:lang w:val="en-US" w:eastAsia="zh-CN"/>
        </w:rPr>
        <w:t xml:space="preserve">1、供应商报价为要约，采购人或采购代理机构无承诺表示时视为未成交，采购人或采购代理机构认为必要时可重新进行竞争性磋商采购或采取其它方式采购。</w:t>
      </w:r>
      <w:r/>
    </w:p>
    <w:p>
      <w:pPr>
        <w:pStyle w:val="710"/>
        <w:ind w:left="0" w:right="0" w:firstLine="480"/>
        <w:jc w:val="both"/>
        <w:keepLines w:val="0"/>
        <w:keepNext w:val="0"/>
        <w:pageBreakBefore w:val="0"/>
        <w:spacing w:line="360" w:lineRule="auto"/>
        <w:rPr>
          <w:rFonts w:ascii="宋体" w:hAnsi="宋体"/>
          <w:color w:val="000000"/>
          <w:sz w:val="24"/>
          <w:szCs w:val="22"/>
          <w:highlight w:val="none"/>
          <w:lang w:val="en-US" w:eastAsia="zh-CN"/>
        </w:rPr>
        <w:outlineLvl w:val="9"/>
      </w:pPr>
      <w:r>
        <w:rPr>
          <w:rFonts w:ascii="宋体" w:hAnsi="宋体" w:eastAsia="宋体"/>
          <w:color w:val="000000"/>
          <w:sz w:val="24"/>
          <w:szCs w:val="22"/>
          <w:highlight w:val="none"/>
          <w:lang w:val="en-US" w:eastAsia="zh-CN"/>
        </w:rPr>
        <w:t xml:space="preserve">2、按照《磋商报价表》要求填写首次报价。</w:t>
      </w:r>
      <w:r/>
    </w:p>
    <w:p>
      <w:pPr>
        <w:pStyle w:val="710"/>
        <w:ind w:left="0" w:right="0" w:firstLine="480"/>
        <w:jc w:val="both"/>
        <w:keepLines w:val="0"/>
        <w:keepNext w:val="0"/>
        <w:pageBreakBefore w:val="0"/>
        <w:spacing w:line="360" w:lineRule="auto"/>
        <w:rPr>
          <w:rFonts w:ascii="宋体" w:hAnsi="宋体"/>
          <w:color w:val="000000"/>
          <w:sz w:val="24"/>
          <w:szCs w:val="22"/>
          <w:highlight w:val="none"/>
          <w:lang w:val="en-US" w:eastAsia="zh-CN"/>
        </w:rPr>
        <w:outlineLvl w:val="9"/>
      </w:pPr>
      <w:r>
        <w:rPr>
          <w:rFonts w:ascii="宋体" w:hAnsi="宋体" w:eastAsia="宋体"/>
          <w:color w:val="000000"/>
          <w:sz w:val="24"/>
          <w:szCs w:val="22"/>
          <w:highlight w:val="none"/>
          <w:lang w:val="en-US" w:eastAsia="zh-CN"/>
        </w:rPr>
        <w:t xml:space="preserve">3、报价包含本项目范围内的全部费用。供应商有漏报或不报的，采购人将视为有关费用已包括在本项目的报价中而不予支付。采购人不支付报价以外的任何费用。</w:t>
      </w:r>
      <w:r/>
    </w:p>
    <w:p>
      <w:pPr>
        <w:pStyle w:val="710"/>
        <w:ind w:left="0" w:right="0" w:firstLine="482"/>
        <w:jc w:val="both"/>
        <w:keepLines w:val="0"/>
        <w:keepNext w:val="0"/>
        <w:pageBreakBefore w:val="0"/>
        <w:spacing w:line="360" w:lineRule="auto"/>
        <w:rPr>
          <w:rFonts w:ascii="宋体" w:hAnsi="宋体"/>
          <w:b/>
          <w:bCs/>
          <w:color w:val="000000"/>
          <w:sz w:val="24"/>
          <w:szCs w:val="22"/>
          <w:highlight w:val="none"/>
          <w:lang w:val="en-US" w:eastAsia="zh-CN"/>
        </w:rPr>
        <w:outlineLvl w:val="9"/>
      </w:pPr>
      <w:r>
        <w:rPr>
          <w:rFonts w:ascii="宋体" w:hAnsi="宋体" w:eastAsia="宋体"/>
          <w:b/>
          <w:bCs/>
          <w:color w:val="000000"/>
          <w:sz w:val="24"/>
          <w:szCs w:val="22"/>
          <w:highlight w:val="none"/>
          <w:lang w:val="en-US" w:eastAsia="zh-CN"/>
        </w:rPr>
        <w:t xml:space="preserve">十</w:t>
      </w:r>
      <w:r>
        <w:rPr>
          <w:rFonts w:hint="eastAsia" w:ascii="宋体" w:hAnsi="宋体" w:eastAsia="宋体"/>
          <w:b/>
          <w:bCs/>
          <w:color w:val="000000"/>
          <w:sz w:val="24"/>
          <w:szCs w:val="22"/>
          <w:highlight w:val="none"/>
          <w:lang w:val="en-US" w:eastAsia="zh-CN"/>
        </w:rPr>
        <w:t xml:space="preserve">一</w:t>
      </w:r>
      <w:r>
        <w:rPr>
          <w:rFonts w:ascii="宋体" w:hAnsi="宋体" w:eastAsia="宋体"/>
          <w:b/>
          <w:bCs/>
          <w:color w:val="000000"/>
          <w:sz w:val="24"/>
          <w:szCs w:val="22"/>
          <w:highlight w:val="none"/>
          <w:lang w:val="en-US" w:eastAsia="zh-CN"/>
        </w:rPr>
        <w:t xml:space="preserve">、获取竞争性磋商文件</w:t>
      </w:r>
      <w:r/>
    </w:p>
    <w:p>
      <w:pPr>
        <w:pStyle w:val="1221"/>
        <w:ind w:left="0" w:right="0" w:firstLine="480"/>
        <w:jc w:val="both"/>
        <w:keepLines w:val="0"/>
        <w:keepNext w:val="0"/>
        <w:pageBreakBefore w:val="0"/>
        <w:spacing w:line="360" w:lineRule="auto"/>
        <w:widowControl/>
        <w:rPr>
          <w:rFonts w:ascii="宋体" w:hAnsi="宋体"/>
          <w:color w:val="000000"/>
          <w:sz w:val="24"/>
          <w:lang w:val="en-US" w:eastAsia="zh-CN"/>
        </w:rPr>
        <w:pBdr>
          <w:top w:val="none" w:color="000000" w:sz="0" w:space="0"/>
          <w:left w:val="none" w:color="000000" w:sz="0" w:space="0"/>
          <w:bottom w:val="none" w:color="000000" w:sz="0" w:space="0"/>
          <w:right w:val="none" w:color="000000" w:sz="0" w:space="0"/>
        </w:pBdr>
        <w:outlineLvl w:val="9"/>
      </w:pPr>
      <w:r>
        <w:rPr>
          <w:rFonts w:ascii="宋体" w:hAnsi="宋体"/>
          <w:color w:val="000000"/>
          <w:sz w:val="24"/>
          <w:lang w:val="en-US" w:eastAsia="zh-CN"/>
        </w:rPr>
        <w:t xml:space="preserve">本项目采用网上注册登记方式。    </w:t>
      </w:r>
      <w:r/>
    </w:p>
    <w:p>
      <w:pPr>
        <w:pStyle w:val="1221"/>
        <w:ind w:left="0" w:right="0" w:firstLine="480"/>
        <w:jc w:val="both"/>
        <w:keepLines w:val="0"/>
        <w:keepNext w:val="0"/>
        <w:pageBreakBefore w:val="0"/>
        <w:spacing w:line="360" w:lineRule="auto"/>
        <w:widowControl/>
        <w:rPr>
          <w:rFonts w:ascii="宋体" w:hAnsi="宋体"/>
          <w:color w:val="000000"/>
          <w:sz w:val="24"/>
          <w:lang w:val="en-US" w:eastAsia="zh-CN"/>
        </w:rPr>
        <w:pBdr>
          <w:top w:val="none" w:color="000000" w:sz="0" w:space="0"/>
          <w:left w:val="none" w:color="000000" w:sz="0" w:space="0"/>
          <w:bottom w:val="none" w:color="000000" w:sz="0" w:space="0"/>
          <w:right w:val="none" w:color="000000" w:sz="0" w:space="0"/>
        </w:pBdr>
        <w:outlineLvl w:val="9"/>
      </w:pPr>
      <w:r>
        <w:rPr>
          <w:rFonts w:ascii="宋体" w:hAnsi="宋体"/>
          <w:color w:val="000000"/>
          <w:sz w:val="24"/>
          <w:lang w:val="en-US" w:eastAsia="zh-CN"/>
        </w:rPr>
        <w:t xml:space="preserve">1.潜在</w:t>
      </w:r>
      <w:r>
        <w:rPr>
          <w:rFonts w:hint="eastAsia" w:ascii="宋体" w:hAnsi="宋体"/>
          <w:color w:val="000000"/>
          <w:sz w:val="24"/>
          <w:lang w:val="en-US" w:eastAsia="zh-CN"/>
        </w:rPr>
        <w:t xml:space="preserve">供应商</w:t>
      </w:r>
      <w:r>
        <w:rPr>
          <w:rFonts w:ascii="宋体" w:hAnsi="宋体"/>
          <w:color w:val="000000"/>
          <w:sz w:val="24"/>
          <w:lang w:val="en-US" w:eastAsia="zh-CN"/>
        </w:rPr>
        <w:t xml:space="preserve">访问电子招标投标交易平台的网络地址和方法：</w:t>
      </w:r>
      <w:r/>
    </w:p>
    <w:p>
      <w:pPr>
        <w:pStyle w:val="1221"/>
        <w:ind w:left="0" w:right="0" w:firstLine="480"/>
        <w:jc w:val="both"/>
        <w:keepLines w:val="0"/>
        <w:keepNext w:val="0"/>
        <w:pageBreakBefore w:val="0"/>
        <w:spacing w:line="360" w:lineRule="auto"/>
        <w:widowControl/>
        <w:rPr>
          <w:rFonts w:ascii="宋体" w:hAnsi="宋体"/>
          <w:color w:val="000000"/>
          <w:sz w:val="24"/>
          <w:lang w:val="en-US" w:eastAsia="zh-CN"/>
        </w:rPr>
        <w:pBdr>
          <w:top w:val="none" w:color="000000" w:sz="0" w:space="0"/>
          <w:left w:val="none" w:color="000000" w:sz="0" w:space="0"/>
          <w:bottom w:val="none" w:color="000000" w:sz="0" w:space="0"/>
          <w:right w:val="none" w:color="000000" w:sz="0" w:space="0"/>
        </w:pBdr>
        <w:outlineLvl w:val="9"/>
      </w:pPr>
      <w:r>
        <w:rPr>
          <w:rFonts w:ascii="宋体" w:hAnsi="宋体"/>
          <w:color w:val="000000"/>
          <w:sz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1221"/>
        <w:ind w:left="0" w:right="0" w:firstLine="480"/>
        <w:jc w:val="both"/>
        <w:keepLines w:val="0"/>
        <w:keepNext w:val="0"/>
        <w:pageBreakBefore w:val="0"/>
        <w:spacing w:line="360" w:lineRule="auto"/>
        <w:widowControl/>
        <w:rPr>
          <w:rFonts w:ascii="宋体" w:hAnsi="宋体"/>
          <w:color w:val="000000"/>
          <w:sz w:val="24"/>
          <w:lang w:val="en-US" w:eastAsia="zh-CN"/>
        </w:rPr>
        <w:pBdr>
          <w:top w:val="none" w:color="000000" w:sz="0" w:space="0"/>
          <w:left w:val="none" w:color="000000" w:sz="0" w:space="0"/>
          <w:bottom w:val="none" w:color="000000" w:sz="0" w:space="0"/>
          <w:right w:val="none" w:color="000000" w:sz="0" w:space="0"/>
        </w:pBdr>
        <w:outlineLvl w:val="9"/>
      </w:pPr>
      <w:r>
        <w:rPr>
          <w:rFonts w:ascii="宋体" w:hAnsi="宋体"/>
          <w:color w:val="000000"/>
          <w:sz w:val="24"/>
          <w:lang w:val="en-US" w:eastAsia="zh-CN"/>
        </w:rPr>
        <w:t xml:space="preserve">2.潜在</w:t>
      </w:r>
      <w:r>
        <w:rPr>
          <w:rFonts w:hint="eastAsia" w:ascii="宋体" w:hAnsi="宋体"/>
          <w:color w:val="000000"/>
          <w:sz w:val="24"/>
          <w:lang w:val="en-US" w:eastAsia="zh-CN"/>
        </w:rPr>
        <w:t xml:space="preserve">供应商</w:t>
      </w:r>
      <w:r>
        <w:rPr>
          <w:rFonts w:ascii="宋体" w:hAnsi="宋体"/>
          <w:color w:val="000000"/>
          <w:sz w:val="24"/>
          <w:lang w:val="en-US" w:eastAsia="zh-CN"/>
        </w:rPr>
        <w:t xml:space="preserve">访问“苏采云”系统的网络地址和方法：</w:t>
      </w:r>
      <w:r/>
    </w:p>
    <w:p>
      <w:pPr>
        <w:pStyle w:val="1221"/>
        <w:ind w:left="0" w:right="0" w:firstLine="480"/>
        <w:jc w:val="both"/>
        <w:keepLines w:val="0"/>
        <w:keepNext w:val="0"/>
        <w:pageBreakBefore w:val="0"/>
        <w:spacing w:line="360" w:lineRule="auto"/>
        <w:widowControl/>
        <w:rPr>
          <w:rFonts w:ascii="宋体" w:hAnsi="宋体"/>
          <w:color w:val="000000"/>
          <w:sz w:val="24"/>
          <w:lang w:val="en-US" w:eastAsia="zh-CN"/>
        </w:rPr>
        <w:pBdr>
          <w:top w:val="none" w:color="000000" w:sz="0" w:space="0"/>
          <w:left w:val="none" w:color="000000" w:sz="0" w:space="0"/>
          <w:bottom w:val="none" w:color="000000" w:sz="0" w:space="0"/>
          <w:right w:val="none" w:color="000000" w:sz="0" w:space="0"/>
        </w:pBdr>
        <w:outlineLvl w:val="9"/>
      </w:pPr>
      <w:r>
        <w:rPr>
          <w:rFonts w:ascii="宋体" w:hAnsi="宋体"/>
          <w:color w:val="000000"/>
          <w:sz w:val="24"/>
          <w:lang w:val="en-US" w:eastAsia="zh-CN"/>
        </w:rPr>
        <w:t xml:space="preserve">“苏采云”系统的网址：http://jszfcg.jsczt.cn/；或进入徐州政府采购网（网址：http://czj.xz.gov.cn/Home/HomeIndex）--业务工作--用户登录，点击“苏采云”进入系统。</w:t>
      </w:r>
      <w:r/>
    </w:p>
    <w:p>
      <w:pPr>
        <w:pStyle w:val="1221"/>
        <w:ind w:left="0" w:right="0" w:firstLine="480"/>
        <w:jc w:val="both"/>
        <w:keepLines w:val="0"/>
        <w:keepNext w:val="0"/>
        <w:pageBreakBefore w:val="0"/>
        <w:spacing w:line="360" w:lineRule="auto"/>
        <w:widowControl/>
        <w:rPr>
          <w:rFonts w:ascii="宋体" w:hAnsi="宋体"/>
          <w:color w:val="000000"/>
          <w:sz w:val="24"/>
          <w:lang w:val="en-US" w:eastAsia="zh-CN"/>
        </w:rPr>
        <w:pBdr>
          <w:top w:val="none" w:color="000000" w:sz="0" w:space="0"/>
          <w:left w:val="none" w:color="000000" w:sz="0" w:space="0"/>
          <w:bottom w:val="none" w:color="000000" w:sz="0" w:space="0"/>
          <w:right w:val="none" w:color="000000" w:sz="0" w:space="0"/>
        </w:pBdr>
        <w:outlineLvl w:val="9"/>
      </w:pPr>
      <w:r>
        <w:rPr>
          <w:rFonts w:ascii="宋体" w:hAnsi="宋体"/>
          <w:color w:val="000000"/>
          <w:sz w:val="24"/>
          <w:lang w:val="en-US" w:eastAsia="zh-CN"/>
        </w:rPr>
        <w:t xml:space="preserve">3.“CA数字证书”的获取：</w:t>
      </w:r>
      <w:r/>
    </w:p>
    <w:p>
      <w:pPr>
        <w:pStyle w:val="1221"/>
        <w:ind w:left="0" w:right="0" w:firstLine="480"/>
        <w:jc w:val="both"/>
        <w:keepLines w:val="0"/>
        <w:keepNext w:val="0"/>
        <w:pageBreakBefore w:val="0"/>
        <w:spacing w:line="360" w:lineRule="auto"/>
        <w:widowControl/>
        <w:rPr>
          <w:rFonts w:ascii="宋体" w:hAnsi="宋体"/>
          <w:color w:val="000000"/>
          <w:sz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olor w:val="000000"/>
          <w:sz w:val="24"/>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221"/>
        <w:ind w:left="0" w:right="0" w:firstLine="480"/>
        <w:jc w:val="both"/>
        <w:keepLines w:val="0"/>
        <w:keepNext w:val="0"/>
        <w:pageBreakBefore w:val="0"/>
        <w:spacing w:line="360" w:lineRule="auto"/>
        <w:widowControl/>
        <w:rPr>
          <w:rFonts w:ascii="宋体" w:hAnsi="宋体"/>
          <w:color w:val="000000"/>
          <w:sz w:val="24"/>
          <w:lang w:val="en-US" w:eastAsia="zh-CN"/>
        </w:rPr>
        <w:pBdr>
          <w:top w:val="none" w:color="000000" w:sz="0" w:space="0"/>
          <w:left w:val="none" w:color="000000" w:sz="0" w:space="0"/>
          <w:bottom w:val="none" w:color="000000" w:sz="0" w:space="0"/>
          <w:right w:val="none" w:color="000000" w:sz="0" w:space="0"/>
        </w:pBdr>
        <w:outlineLvl w:val="9"/>
      </w:pPr>
      <w:r>
        <w:rPr>
          <w:rFonts w:ascii="宋体" w:hAnsi="宋体"/>
          <w:color w:val="000000"/>
          <w:sz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221"/>
        <w:ind w:left="0" w:right="0" w:firstLine="480"/>
        <w:jc w:val="both"/>
        <w:keepLines w:val="0"/>
        <w:keepNext w:val="0"/>
        <w:pageBreakBefore w:val="0"/>
        <w:spacing w:line="360" w:lineRule="auto"/>
        <w:widowControl/>
        <w:rPr>
          <w:rFonts w:ascii="宋体" w:hAnsi="宋体"/>
          <w:color w:val="000000"/>
          <w:sz w:val="24"/>
          <w:lang w:val="en-US" w:eastAsia="zh-CN"/>
        </w:rPr>
        <w:pBdr>
          <w:top w:val="none" w:color="000000" w:sz="0" w:space="0"/>
          <w:left w:val="none" w:color="000000" w:sz="0" w:space="0"/>
          <w:bottom w:val="none" w:color="000000" w:sz="0" w:space="0"/>
          <w:right w:val="none" w:color="000000" w:sz="0" w:space="0"/>
        </w:pBdr>
        <w:outlineLvl w:val="9"/>
      </w:pPr>
      <w:r>
        <w:rPr>
          <w:rFonts w:ascii="宋体" w:hAnsi="宋体"/>
          <w:color w:val="000000"/>
          <w:sz w:val="24"/>
          <w:lang w:val="en-US" w:eastAsia="zh-CN"/>
        </w:rPr>
        <w:t xml:space="preserve">5.招标代理机构（采购代理机构）将数据电文形式的磋商文件加载至“苏采云”系统，供潜在</w:t>
      </w:r>
      <w:r>
        <w:rPr>
          <w:rFonts w:hint="eastAsia" w:ascii="宋体" w:hAnsi="宋体"/>
          <w:color w:val="000000"/>
          <w:sz w:val="24"/>
          <w:lang w:val="en-US" w:eastAsia="zh-CN"/>
        </w:rPr>
        <w:t xml:space="preserve">供应商</w:t>
      </w:r>
      <w:r>
        <w:rPr>
          <w:rFonts w:ascii="宋体" w:hAnsi="宋体"/>
          <w:color w:val="000000"/>
          <w:sz w:val="24"/>
          <w:lang w:val="en-US" w:eastAsia="zh-CN"/>
        </w:rPr>
        <w:t xml:space="preserve">下载或者查阅。      </w:t>
      </w:r>
      <w:r/>
    </w:p>
    <w:p>
      <w:pPr>
        <w:pStyle w:val="1221"/>
        <w:ind w:left="0" w:right="0" w:firstLine="480"/>
        <w:jc w:val="both"/>
        <w:keepLines w:val="0"/>
        <w:keepNext w:val="0"/>
        <w:pageBreakBefore w:val="0"/>
        <w:spacing w:line="360" w:lineRule="auto"/>
        <w:widowControl/>
        <w:rPr>
          <w:rFonts w:ascii="宋体" w:hAnsi="宋体"/>
          <w:color w:val="000000"/>
          <w:sz w:val="24"/>
          <w:lang w:val="en-US" w:eastAsia="zh-CN"/>
        </w:rPr>
        <w:pBdr>
          <w:top w:val="none" w:color="000000" w:sz="0" w:space="0"/>
          <w:left w:val="none" w:color="000000" w:sz="0" w:space="0"/>
          <w:bottom w:val="none" w:color="000000" w:sz="0" w:space="0"/>
          <w:right w:val="none" w:color="000000" w:sz="0" w:space="0"/>
        </w:pBdr>
        <w:outlineLvl w:val="9"/>
      </w:pPr>
      <w:r>
        <w:rPr>
          <w:rFonts w:ascii="宋体" w:hAnsi="宋体"/>
          <w:color w:val="000000"/>
          <w:sz w:val="24"/>
          <w:lang w:val="en-US" w:eastAsia="zh-CN"/>
        </w:rPr>
        <w:t xml:space="preserve">6.苏采云系统使用谷歌浏览器参与不见面开标。</w:t>
      </w:r>
      <w:r/>
    </w:p>
    <w:p>
      <w:pPr>
        <w:pStyle w:val="730"/>
        <w:rPr>
          <w:rFonts w:hint="eastAsia"/>
          <w:color w:val="000000"/>
        </w:rPr>
      </w:pPr>
      <w:r>
        <w:rPr>
          <w:rFonts w:hint="eastAsia"/>
          <w:color w:val="000000"/>
        </w:rPr>
        <w:t xml:space="preserve">第二章</w:t>
      </w:r>
      <w:r>
        <w:rPr>
          <w:rFonts w:hint="eastAsia"/>
          <w:color w:val="000000"/>
          <w:lang w:val="en-US" w:eastAsia="zh-CN"/>
        </w:rPr>
        <w:t xml:space="preserve">  </w:t>
      </w:r>
      <w:r>
        <w:rPr>
          <w:rFonts w:hint="eastAsia"/>
          <w:color w:val="000000"/>
        </w:rPr>
        <w:t xml:space="preserve">保证金</w:t>
      </w:r>
      <w:r/>
    </w:p>
    <w:p>
      <w:pPr>
        <w:pStyle w:val="712"/>
        <w:numPr>
          <w:ilvl w:val="0"/>
          <w:numId w:val="0"/>
        </w:numPr>
        <w:ind w:firstLine="480"/>
        <w:keepLines w:val="0"/>
        <w:keepNext w:val="0"/>
        <w:pageBreakBefore w:val="0"/>
        <w:spacing w:line="360" w:lineRule="auto"/>
        <w:widowControl w:val="off"/>
        <w:rPr>
          <w:rFonts w:hint="eastAsia" w:ascii="宋体" w:hAnsi="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十二、</w:t>
      </w:r>
      <w:r>
        <w:rPr>
          <w:rFonts w:hint="eastAsia" w:ascii="宋体" w:hAnsi="宋体" w:cs="宋体"/>
          <w:b w:val="0"/>
          <w:bCs/>
          <w:color w:val="000000"/>
          <w:sz w:val="24"/>
          <w:szCs w:val="24"/>
          <w:highlight w:val="none"/>
          <w:lang w:eastAsia="zh-CN"/>
        </w:rPr>
        <w:t xml:space="preserve">保证金</w:t>
      </w:r>
      <w:r/>
    </w:p>
    <w:p>
      <w:pPr>
        <w:pStyle w:val="1221"/>
        <w:ind w:left="0" w:right="0" w:firstLine="480"/>
        <w:jc w:val="both"/>
        <w:keepLines w:val="0"/>
        <w:keepNext w:val="0"/>
        <w:pageBreakBefore w:val="0"/>
        <w:spacing w:line="360" w:lineRule="auto"/>
        <w:widowControl/>
        <w:rPr>
          <w:rFonts w:hint="eastAsia" w:ascii="宋体" w:hAnsi="宋体" w:eastAsia="宋体" w:cs="Times New Roman"/>
          <w:color w:val="000000"/>
          <w:sz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Times New Roman"/>
          <w:color w:val="000000"/>
          <w:sz w:val="24"/>
          <w:lang w:val="en-US" w:eastAsia="zh-CN"/>
        </w:rPr>
        <w:t xml:space="preserve">1、磋商保证金：本项目无需缴纳磋商保证金。</w:t>
      </w:r>
      <w:r/>
    </w:p>
    <w:p>
      <w:pPr>
        <w:pStyle w:val="730"/>
        <w:rPr>
          <w:color w:val="000000"/>
          <w:lang w:val="en-US" w:eastAsia="zh-CN"/>
        </w:rPr>
      </w:pPr>
      <w:r>
        <w:rPr>
          <w:rFonts w:hint="eastAsia"/>
          <w:color w:val="000000"/>
          <w:lang w:val="en-US" w:eastAsia="zh-CN"/>
        </w:rPr>
        <w:t xml:space="preserve">第三章  </w:t>
      </w:r>
      <w:r>
        <w:rPr>
          <w:color w:val="000000"/>
          <w:lang w:val="en-US" w:eastAsia="zh-CN"/>
        </w:rPr>
        <w:t xml:space="preserve">响应文件</w:t>
      </w:r>
      <w:r/>
    </w:p>
    <w:p>
      <w:pPr>
        <w:pStyle w:val="711"/>
        <w:numPr>
          <w:ilvl w:val="0"/>
          <w:numId w:val="0"/>
        </w:numPr>
        <w:rPr>
          <w:color w:val="000000"/>
          <w:lang w:val="en-US" w:eastAsia="zh-CN"/>
        </w:rPr>
      </w:pPr>
      <w:r>
        <w:rPr>
          <w:color w:val="000000"/>
          <w:lang w:val="en-US" w:eastAsia="zh-CN"/>
        </w:rPr>
      </w:r>
      <w:r/>
    </w:p>
    <w:p>
      <w:pPr>
        <w:pStyle w:val="710"/>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ascii="宋体" w:hAnsi="宋体" w:eastAsia="宋体"/>
          <w:color w:val="000000"/>
          <w:sz w:val="24"/>
          <w:highlight w:val="none"/>
          <w:lang w:val="en-US" w:eastAsia="zh-CN"/>
        </w:rPr>
        <w:t xml:space="preserve">十</w:t>
      </w:r>
      <w:r>
        <w:rPr>
          <w:rFonts w:hint="eastAsia" w:ascii="宋体" w:hAnsi="宋体" w:eastAsia="宋体"/>
          <w:color w:val="000000"/>
          <w:sz w:val="24"/>
          <w:highlight w:val="none"/>
          <w:lang w:val="en-US" w:eastAsia="zh-CN"/>
        </w:rPr>
        <w:t xml:space="preserve">三</w:t>
      </w:r>
      <w:r>
        <w:rPr>
          <w:rFonts w:ascii="宋体" w:hAnsi="宋体" w:eastAsia="宋体"/>
          <w:color w:val="000000"/>
          <w:sz w:val="24"/>
          <w:highlight w:val="none"/>
          <w:lang w:val="en-US" w:eastAsia="zh-CN"/>
        </w:rPr>
        <w:t xml:space="preserve">、提交响应文件要求：</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（一）本项目通过“苏采云”系统进行电子采购，即供应商响应文件从政府采购客户端工具制作并通过“苏采云”系统提交。</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供应商应当通过“苏采云”系统提交数据电文形式的响应文件（即电子投标）。未进行线上响应文件提交并解密(因“苏采云”系统导致解密失败的除外)的供应商，响应无效。</w:t>
      </w:r>
      <w:r/>
    </w:p>
    <w:p>
      <w:pPr>
        <w:pStyle w:val="1221"/>
        <w:ind w:left="0" w:right="0" w:firstLine="480"/>
        <w:jc w:val="both"/>
        <w:keepLines w:val="0"/>
        <w:keepNext w:val="0"/>
        <w:pageBreakBefore w:val="0"/>
        <w:spacing w:line="360" w:lineRule="auto"/>
        <w:widowControl/>
        <w:rPr>
          <w:rFonts w:ascii="宋体" w:hAnsi="宋体"/>
          <w:color w:val="000000"/>
          <w:sz w:val="24"/>
          <w:lang w:val="en-US" w:eastAsia="zh-CN"/>
        </w:rPr>
        <w:pBdr>
          <w:top w:val="none" w:color="000000" w:sz="0" w:space="0"/>
          <w:left w:val="none" w:color="000000" w:sz="0" w:space="0"/>
          <w:bottom w:val="none" w:color="000000" w:sz="0" w:space="0"/>
          <w:right w:val="none" w:color="000000" w:sz="0" w:space="0"/>
        </w:pBdr>
        <w:outlineLvl w:val="9"/>
      </w:pPr>
      <w:r>
        <w:rPr>
          <w:rFonts w:ascii="宋体" w:hAnsi="宋体"/>
          <w:color w:val="000000"/>
          <w:sz w:val="24"/>
          <w:lang w:val="en-US" w:eastAsia="zh-CN"/>
        </w:rPr>
        <w:t xml:space="preserve">“CA数字证书”的获取：</w:t>
      </w:r>
      <w:r>
        <w:rPr>
          <w:rFonts w:hint="eastAsia" w:ascii="宋体" w:hAnsi="宋体"/>
          <w:color w:val="000000"/>
          <w:sz w:val="24"/>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221"/>
        <w:ind w:left="0" w:right="0" w:firstLine="480"/>
        <w:jc w:val="left"/>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使用需要第三方认证的电子签名、数据电文，通过互联网方式提交首次响应文件。即：使用“电子签名认证证书（CA数字证书）”登录“苏采云”系统（网址：</w:t>
      </w:r>
      <w:r>
        <w:rPr>
          <w:color w:val="000000"/>
          <w:lang w:val="en-US" w:eastAsia="zh-CN"/>
        </w:rPr>
        <w:fldChar w:fldCharType="begin"/>
      </w:r>
      <w:r>
        <w:rPr>
          <w:color w:val="000000"/>
          <w:lang w:val="en-US" w:eastAsia="zh-CN"/>
        </w:rPr>
        <w:instrText xml:space="preserve"> HYPERLINK  "http://jszfcg.jsczt.cn/"</w:instrText>
      </w:r>
      <w:r>
        <w:rPr>
          <w:color w:val="000000"/>
          <w:lang w:val="en-US" w:eastAsia="zh-CN"/>
        </w:rPr>
        <w:fldChar w:fldCharType="separate"/>
      </w:r>
      <w:r>
        <w:rPr>
          <w:rFonts w:ascii="宋体" w:hAnsi="宋体"/>
          <w:color w:val="000000"/>
          <w:sz w:val="24"/>
          <w:lang w:val="en-US" w:eastAsia="zh-CN"/>
        </w:rPr>
        <w:t xml:space="preserve">http://jszfcg.jsczt.cn/</w:t>
      </w:r>
      <w:r>
        <w:rPr>
          <w:rFonts w:ascii="宋体" w:hAnsi="宋体"/>
          <w:color w:val="000000"/>
          <w:sz w:val="24"/>
          <w:lang w:val="en-US" w:eastAsia="zh-CN"/>
        </w:rPr>
        <w:fldChar w:fldCharType="end"/>
      </w:r>
      <w:r>
        <w:rPr>
          <w:rFonts w:ascii="宋体" w:hAnsi="宋体"/>
          <w:color w:val="000000"/>
          <w:sz w:val="24"/>
          <w:lang w:val="en-US" w:eastAsia="zh-CN"/>
        </w:rPr>
        <w:t xml:space="preserve">；或进入徐州政府采购网（网址：http://czj.xz.gov.cn/Home/HomeIndex）--业务工作--用户登录，点击“苏采云”进入系统），按照要求通过互联网方式提交首次响应文件。</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（二）首次响应文件提交的截止时间</w:t>
      </w:r>
      <w:r>
        <w:rPr>
          <w:rFonts w:ascii="宋体" w:hAnsi="宋体"/>
          <w:color w:val="000000"/>
          <w:sz w:val="24"/>
          <w:highlight w:val="none"/>
          <w:lang w:val="en-US" w:eastAsia="zh-CN"/>
        </w:rPr>
        <w:t xml:space="preserve">：</w:t>
      </w:r>
      <w:r>
        <w:rPr>
          <w:rFonts w:hint="eastAsia" w:ascii="宋体" w:hAnsi="宋体"/>
          <w:color w:val="ff0000"/>
          <w:sz w:val="24"/>
          <w:highlight w:val="none"/>
          <w:lang w:val="en-US" w:eastAsia="zh-CN"/>
        </w:rPr>
        <w:t xml:space="preserve">2026年01月13日09时30分</w:t>
      </w:r>
      <w:r>
        <w:rPr>
          <w:rFonts w:ascii="宋体" w:hAnsi="宋体"/>
          <w:color w:val="000000"/>
          <w:sz w:val="24"/>
          <w:lang w:val="en-US" w:eastAsia="zh-CN"/>
        </w:rPr>
        <w:t xml:space="preserve">（北京时间），在截止时间后提交的首次响应文件为无效文件，将被拒收。</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（三）首次响应文件提交时间、地点：</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1.提交时间</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首次响应文件提交截止时间：</w:t>
      </w:r>
      <w:r>
        <w:rPr>
          <w:rFonts w:hint="eastAsia" w:ascii="宋体" w:hAnsi="宋体"/>
          <w:color w:val="ff0000"/>
          <w:sz w:val="24"/>
          <w:lang w:val="en-US" w:eastAsia="zh-CN"/>
        </w:rPr>
        <w:t xml:space="preserve">2026年01月13日09时30分</w:t>
      </w:r>
      <w:r>
        <w:rPr>
          <w:rFonts w:ascii="宋体" w:hAnsi="宋体"/>
          <w:color w:val="000000"/>
          <w:sz w:val="24"/>
          <w:lang w:val="en-US" w:eastAsia="zh-CN"/>
        </w:rPr>
        <w:t xml:space="preserve">（北京时间）前。</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2.提交地点：</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“苏采云”系统（网址：http://jszfcg.jsczt.cn/）“开标大厅”或进入徐州政府采购网（网址：http://czj.xz.gov.cn/Home/HomeIndex）-业务工作-用户登录，点击“苏采云”进入系统“开标大厅”。 </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（四）首次响应文件开启时间：</w:t>
      </w:r>
      <w:r>
        <w:rPr>
          <w:rFonts w:hint="eastAsia" w:ascii="宋体" w:hAnsi="宋体"/>
          <w:color w:val="ff0000"/>
          <w:sz w:val="24"/>
          <w:lang w:val="en-US" w:eastAsia="zh-CN"/>
        </w:rPr>
        <w:t xml:space="preserve">2026年01月13日09时30分</w:t>
      </w:r>
      <w:r>
        <w:rPr>
          <w:rFonts w:ascii="宋体" w:hAnsi="宋体"/>
          <w:color w:val="000000"/>
          <w:sz w:val="24"/>
          <w:lang w:val="en-US" w:eastAsia="zh-CN"/>
        </w:rPr>
        <w:t xml:space="preserve">（北京时间）。</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（五）首次响应文件开启地点：</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“苏采云”系统（网址：http://jszfcg.jsczt.cn/）“开标大厅”或进入徐州政府采购网（网址：http://czj.xz.gov.cn/Home/HomeIndex）-业务工作-用户登录，点击“苏采云”进入系统“开标大厅”。</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（七）不接受不按要求加盖公章（电子签章）的首次响应文件。电子签章相关要求见“苏采云”系统。</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（九）采购文件（后缀名为“.kedt”）、供应商操作手册及政府采购客户端工具可通过“苏采云”系统（网址：</w:t>
      </w:r>
      <w:r>
        <w:rPr>
          <w:color w:val="000000"/>
          <w:lang w:val="en-US" w:eastAsia="zh-CN"/>
        </w:rPr>
        <w:fldChar w:fldCharType="begin"/>
      </w:r>
      <w:r>
        <w:rPr>
          <w:color w:val="000000"/>
          <w:lang w:val="en-US" w:eastAsia="zh-CN"/>
        </w:rPr>
        <w:instrText xml:space="preserve"> HYPERLINK  "http://jszfcg.jsczt.cn/"</w:instrText>
      </w:r>
      <w:r>
        <w:rPr>
          <w:color w:val="000000"/>
          <w:lang w:val="en-US" w:eastAsia="zh-CN"/>
        </w:rPr>
        <w:fldChar w:fldCharType="separate"/>
      </w:r>
      <w:r>
        <w:rPr>
          <w:rFonts w:ascii="宋体" w:hAnsi="宋体"/>
          <w:color w:val="000000"/>
          <w:sz w:val="24"/>
          <w:lang w:val="en-US" w:eastAsia="zh-CN"/>
        </w:rPr>
        <w:t xml:space="preserve">http://jszfcg.jsczt.cn/</w:t>
      </w:r>
      <w:r>
        <w:rPr>
          <w:rFonts w:ascii="宋体" w:hAnsi="宋体"/>
          <w:color w:val="000000"/>
          <w:sz w:val="24"/>
          <w:lang w:val="en-US" w:eastAsia="zh-CN"/>
        </w:rPr>
        <w:fldChar w:fldCharType="end"/>
      </w:r>
      <w:r>
        <w:rPr>
          <w:rFonts w:ascii="宋体" w:hAnsi="宋体"/>
          <w:color w:val="000000"/>
          <w:sz w:val="24"/>
          <w:lang w:val="en-US" w:eastAsia="zh-CN"/>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221"/>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ascii="宋体" w:hAnsi="宋体"/>
          <w:color w:val="000000"/>
          <w:sz w:val="24"/>
          <w:lang w:val="en-US" w:eastAsia="zh-CN"/>
        </w:rPr>
        <w:t xml:space="preserve">（十）相关说明: 供应商在“苏采云”系统中提交首次响应文件的时间即为数据电文（响应文件，下同）的发送时间和接收时间。</w:t>
      </w:r>
      <w:r/>
    </w:p>
    <w:p>
      <w:pPr>
        <w:pStyle w:val="710"/>
        <w:ind w:left="0" w:right="0" w:firstLine="482"/>
        <w:jc w:val="both"/>
        <w:keepLines w:val="0"/>
        <w:keepNext w:val="0"/>
        <w:pageBreakBefore w:val="0"/>
        <w:spacing w:line="360" w:lineRule="auto"/>
        <w:rPr>
          <w:rFonts w:ascii="宋体" w:hAnsi="宋体"/>
          <w:b/>
          <w:bCs/>
          <w:color w:val="000000"/>
          <w:sz w:val="24"/>
          <w:highlight w:val="none"/>
          <w:lang w:val="en-US" w:eastAsia="zh-CN"/>
        </w:rPr>
        <w:outlineLvl w:val="9"/>
      </w:pPr>
      <w:r>
        <w:rPr>
          <w:rFonts w:hint="eastAsia" w:ascii="宋体" w:hAnsi="宋体" w:eastAsia="宋体"/>
          <w:b/>
          <w:bCs/>
          <w:color w:val="000000"/>
          <w:sz w:val="24"/>
          <w:highlight w:val="none"/>
          <w:lang w:val="en-US" w:eastAsia="zh-CN"/>
        </w:rPr>
        <w:t xml:space="preserve">十四、</w:t>
      </w:r>
      <w:r>
        <w:rPr>
          <w:rFonts w:ascii="宋体" w:hAnsi="宋体" w:eastAsia="宋体"/>
          <w:b/>
          <w:bCs/>
          <w:color w:val="000000"/>
          <w:sz w:val="24"/>
          <w:highlight w:val="none"/>
          <w:lang w:val="en-US" w:eastAsia="zh-CN"/>
        </w:rPr>
        <w:t xml:space="preserve">响应文件的组成：</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请按照以下要求（包括但不限于以下要求）制作：</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（一）基本目录</w:t>
      </w:r>
      <w:r/>
    </w:p>
    <w:p>
      <w:pPr>
        <w:pStyle w:val="1221"/>
        <w:ind w:left="0" w:right="0" w:firstLine="480"/>
        <w:jc w:val="both"/>
        <w:keepLines w:val="0"/>
        <w:keepNext w:val="0"/>
        <w:pageBreakBefore w:val="0"/>
        <w:spacing w:line="360" w:lineRule="auto"/>
        <w:rPr>
          <w:rFonts w:hint="eastAsia" w:ascii="宋体" w:hAnsi="宋体" w:eastAsia="宋体" w:cs="Times New Roman"/>
          <w:color w:val="000000"/>
          <w:sz w:val="24"/>
          <w:highlight w:val="none"/>
          <w:lang w:val="en-US" w:eastAsia="zh-CN"/>
        </w:rPr>
        <w:outlineLvl w:val="9"/>
      </w:pPr>
      <w:r>
        <w:rPr>
          <w:rFonts w:hint="eastAsia" w:ascii="宋体" w:hAnsi="宋体" w:eastAsia="宋体"/>
          <w:color w:val="000000"/>
          <w:sz w:val="24"/>
          <w:highlight w:val="none"/>
          <w:lang w:val="en-US" w:eastAsia="zh-CN"/>
        </w:rPr>
        <w:t xml:space="preserve">1.</w:t>
      </w:r>
      <w:r>
        <w:rPr>
          <w:rFonts w:ascii="宋体" w:hAnsi="宋体"/>
          <w:color w:val="000000"/>
          <w:sz w:val="24"/>
          <w:lang w:val="en-US" w:eastAsia="zh-CN"/>
        </w:rPr>
        <w:t xml:space="preserve">《磋商报价表》（加盖电子签章，格式见《磋商文件》附件。政府采购客户端工具输</w:t>
      </w:r>
      <w:r>
        <w:rPr>
          <w:rFonts w:hint="eastAsia" w:ascii="宋体" w:hAnsi="宋体" w:eastAsia="宋体" w:cs="Times New Roman"/>
          <w:color w:val="000000"/>
          <w:sz w:val="24"/>
          <w:highlight w:val="none"/>
          <w:lang w:val="en-US" w:eastAsia="zh-CN"/>
        </w:rPr>
        <w:t xml:space="preserve">入报价自动生成）；</w:t>
      </w:r>
      <w:r/>
    </w:p>
    <w:p>
      <w:pPr>
        <w:pStyle w:val="1221"/>
        <w:ind w:left="0" w:right="0" w:firstLine="480"/>
        <w:jc w:val="both"/>
        <w:keepLines w:val="0"/>
        <w:keepNext w:val="0"/>
        <w:pageBreakBefore w:val="0"/>
        <w:spacing w:line="360" w:lineRule="auto"/>
        <w:rPr>
          <w:rFonts w:hint="eastAsia" w:ascii="宋体" w:hAnsi="宋体" w:eastAsia="宋体" w:cs="Times New Roman"/>
          <w:color w:val="000000"/>
          <w:sz w:val="24"/>
          <w:highlight w:val="none"/>
          <w:lang w:val="en-US" w:eastAsia="zh-CN"/>
        </w:rPr>
        <w:outlineLvl w:val="9"/>
      </w:pPr>
      <w:r>
        <w:rPr>
          <w:rFonts w:hint="eastAsia" w:ascii="宋体" w:hAnsi="宋体" w:eastAsia="宋体" w:cs="Times New Roman"/>
          <w:color w:val="000000"/>
          <w:sz w:val="24"/>
          <w:highlight w:val="none"/>
          <w:lang w:val="en-US" w:eastAsia="zh-CN"/>
        </w:rPr>
        <w:t xml:space="preserve">2</w:t>
      </w:r>
      <w:r>
        <w:rPr>
          <w:rFonts w:hint="default" w:ascii="宋体" w:hAnsi="宋体" w:eastAsia="宋体" w:cs="Times New Roman"/>
          <w:color w:val="000000"/>
          <w:sz w:val="24"/>
          <w:highlight w:val="none"/>
          <w:lang w:val="en-US" w:eastAsia="zh-CN"/>
        </w:rPr>
        <w:t xml:space="preserve">、供应商认为需要提供的其他资料的扫描件（如有）。</w:t>
      </w:r>
      <w:r/>
    </w:p>
    <w:p>
      <w:pPr>
        <w:pStyle w:val="1221"/>
        <w:ind w:left="0" w:right="0" w:firstLine="480"/>
        <w:jc w:val="both"/>
        <w:keepLines w:val="0"/>
        <w:keepNext w:val="0"/>
        <w:pageBreakBefore w:val="0"/>
        <w:spacing w:line="360" w:lineRule="auto"/>
        <w:rPr>
          <w:rFonts w:ascii="宋体" w:hAnsi="宋体"/>
          <w:b/>
          <w:bCs/>
          <w:color w:val="000000"/>
          <w:sz w:val="24"/>
          <w:lang w:val="en-US" w:eastAsia="zh-CN"/>
        </w:rPr>
        <w:outlineLvl w:val="9"/>
      </w:pPr>
      <w:r>
        <w:rPr>
          <w:rFonts w:ascii="宋体" w:hAnsi="宋体" w:eastAsia="宋体"/>
          <w:color w:val="000000"/>
          <w:sz w:val="24"/>
          <w:highlight w:val="none"/>
          <w:lang w:val="en-US" w:eastAsia="zh-CN"/>
        </w:rPr>
        <w:t xml:space="preserve">（</w:t>
      </w:r>
      <w:r>
        <w:rPr>
          <w:rFonts w:hint="eastAsia" w:ascii="宋体" w:hAnsi="宋体" w:eastAsia="宋体"/>
          <w:color w:val="000000"/>
          <w:sz w:val="24"/>
          <w:highlight w:val="none"/>
          <w:lang w:val="en-US" w:eastAsia="zh-CN"/>
        </w:rPr>
        <w:t xml:space="preserve">二</w:t>
      </w:r>
      <w:r>
        <w:rPr>
          <w:rFonts w:ascii="宋体" w:hAnsi="宋体" w:eastAsia="宋体"/>
          <w:color w:val="000000"/>
          <w:sz w:val="24"/>
          <w:highlight w:val="none"/>
          <w:lang w:val="en-US" w:eastAsia="zh-CN"/>
        </w:rPr>
        <w:t xml:space="preserve">）</w:t>
      </w:r>
      <w:r>
        <w:rPr>
          <w:rFonts w:ascii="宋体" w:hAnsi="宋体"/>
          <w:b/>
          <w:bCs/>
          <w:color w:val="000000"/>
          <w:sz w:val="24"/>
          <w:lang w:val="en-US" w:eastAsia="zh-CN"/>
        </w:rPr>
        <w:t xml:space="preserve">资格条件（1～</w:t>
      </w:r>
      <w:r>
        <w:rPr>
          <w:rFonts w:hint="eastAsia" w:ascii="宋体" w:hAnsi="宋体"/>
          <w:b/>
          <w:bCs/>
          <w:color w:val="000000"/>
          <w:sz w:val="24"/>
          <w:lang w:val="en-US" w:eastAsia="zh-CN"/>
        </w:rPr>
        <w:t xml:space="preserve">6</w:t>
      </w:r>
      <w:r>
        <w:rPr>
          <w:rFonts w:ascii="宋体" w:hAnsi="宋体"/>
          <w:b/>
          <w:bCs/>
          <w:color w:val="000000"/>
          <w:sz w:val="24"/>
          <w:lang w:val="en-US" w:eastAsia="zh-CN"/>
        </w:rPr>
        <w:t xml:space="preserve">项必须提供，否则响应无效</w:t>
      </w:r>
      <w:r>
        <w:rPr>
          <w:rFonts w:hint="eastAsia" w:ascii="宋体" w:hAnsi="宋体"/>
          <w:b/>
          <w:bCs/>
          <w:color w:val="000000"/>
          <w:sz w:val="24"/>
          <w:lang w:val="en-US" w:eastAsia="zh-CN"/>
        </w:rPr>
        <w:t xml:space="preserve">，请各供应商仔细阅读以下要求。</w:t>
      </w:r>
      <w:r>
        <w:rPr>
          <w:rFonts w:ascii="宋体" w:hAnsi="宋体"/>
          <w:b/>
          <w:bCs/>
          <w:color w:val="000000"/>
          <w:sz w:val="24"/>
          <w:lang w:val="en-US" w:eastAsia="zh-CN"/>
        </w:rPr>
        <w:t xml:space="preserve">）</w:t>
      </w:r>
      <w:r/>
    </w:p>
    <w:p>
      <w:pPr>
        <w:pStyle w:val="710"/>
        <w:ind w:left="0" w:right="0" w:firstLine="480"/>
        <w:jc w:val="both"/>
        <w:keepLines w:val="0"/>
        <w:keepNext w:val="0"/>
        <w:pageBreakBefore w:val="0"/>
        <w:spacing w:line="360" w:lineRule="auto"/>
        <w:rPr>
          <w:rFonts w:hint="eastAsia" w:ascii="宋体" w:hAnsi="宋体" w:eastAsia="宋体" w:cs="Times New Roman"/>
          <w:color w:val="000000"/>
          <w:sz w:val="24"/>
          <w:highlight w:val="none"/>
          <w:lang w:val="en-US" w:eastAsia="zh-CN"/>
        </w:rPr>
        <w:outlineLvl w:val="9"/>
      </w:pPr>
      <w:r>
        <w:rPr>
          <w:rFonts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供应商合法有效的法人或者其他组织的营业执照等证明文件，以上证明文件提供原件的扫描件</w:t>
      </w:r>
      <w:r>
        <w:rPr>
          <w:rFonts w:hint="eastAsia" w:ascii="宋体" w:hAnsi="宋体" w:eastAsia="宋体" w:cs="Times New Roman"/>
          <w:b/>
          <w:bCs/>
          <w:color w:val="000000"/>
          <w:sz w:val="24"/>
          <w:highlight w:val="none"/>
          <w:lang w:val="en-US" w:eastAsia="zh-CN"/>
        </w:rPr>
        <w:t xml:space="preserve">（</w:t>
      </w:r>
      <w:r>
        <w:rPr>
          <w:rFonts w:hint="eastAsia" w:ascii="宋体" w:hAnsi="宋体"/>
          <w:b/>
          <w:bCs/>
          <w:sz w:val="24"/>
          <w:szCs w:val="28"/>
          <w:highlight w:val="none"/>
          <w:lang w:val="en-US" w:eastAsia="zh-CN"/>
        </w:rPr>
        <w:t xml:space="preserve">经营范围包含</w:t>
      </w:r>
      <w:r>
        <w:rPr>
          <w:rFonts w:hint="eastAsia" w:ascii="宋体" w:hAnsi="宋体"/>
          <w:b/>
          <w:bCs/>
          <w:color w:val="000000"/>
          <w:sz w:val="24"/>
          <w:highlight w:val="none"/>
        </w:rPr>
        <w:t xml:space="preserve">再生资源回收</w:t>
      </w:r>
      <w:r>
        <w:rPr>
          <w:rFonts w:hint="eastAsia" w:ascii="宋体" w:hAnsi="宋体"/>
          <w:b/>
          <w:bCs/>
          <w:color w:val="000000"/>
          <w:sz w:val="24"/>
          <w:highlight w:val="none"/>
          <w:lang w:val="en-US" w:eastAsia="zh-CN"/>
        </w:rPr>
        <w:t xml:space="preserve">服务</w:t>
      </w:r>
      <w:r>
        <w:rPr>
          <w:rFonts w:hint="eastAsia" w:ascii="宋体" w:hAnsi="宋体" w:eastAsia="宋体" w:cs="Times New Roman"/>
          <w:b/>
          <w:bCs/>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t xml:space="preserve">；</w:t>
      </w:r>
      <w:r/>
    </w:p>
    <w:p>
      <w:pPr>
        <w:pStyle w:val="710"/>
        <w:ind w:left="0" w:right="0" w:firstLine="480"/>
        <w:jc w:val="both"/>
        <w:keepLines w:val="0"/>
        <w:keepNext w:val="0"/>
        <w:pageBreakBefore w:val="0"/>
        <w:spacing w:line="360" w:lineRule="auto"/>
        <w:rPr>
          <w:rFonts w:ascii="宋体" w:hAnsi="宋体" w:eastAsia="宋体" w:cs="Times New Roman"/>
          <w:color w:val="000000"/>
          <w:sz w:val="24"/>
          <w:highlight w:val="none"/>
          <w:lang w:val="en-US" w:eastAsia="zh-CN"/>
        </w:rPr>
        <w:outlineLvl w:val="9"/>
      </w:pPr>
      <w:r>
        <w:rPr>
          <w:rFonts w:hint="eastAsia" w:ascii="宋体" w:hAnsi="宋体" w:eastAsia="宋体" w:cs="Times New Roman"/>
          <w:color w:val="000000"/>
          <w:sz w:val="24"/>
          <w:highlight w:val="none"/>
          <w:lang w:val="en-US" w:eastAsia="zh-CN"/>
        </w:rPr>
        <w:t xml:space="preserve">2.财务状况报告，至少提供：</w:t>
      </w:r>
      <w:r/>
    </w:p>
    <w:p>
      <w:pPr>
        <w:pStyle w:val="710"/>
        <w:ind w:left="0" w:right="0" w:firstLine="480"/>
        <w:jc w:val="both"/>
        <w:keepLines w:val="0"/>
        <w:keepNext w:val="0"/>
        <w:pageBreakBefore w:val="0"/>
        <w:spacing w:line="360" w:lineRule="auto"/>
        <w:rPr>
          <w:rFonts w:hint="eastAsia" w:ascii="宋体" w:hAnsi="宋体" w:eastAsia="宋体" w:cs="Times New Roman"/>
          <w:color w:val="000000"/>
          <w:sz w:val="24"/>
          <w:highlight w:val="none"/>
          <w:lang w:val="en-US" w:eastAsia="zh-CN"/>
        </w:rPr>
        <w:outlineLvl w:val="9"/>
      </w:pPr>
      <w:r>
        <w:rPr>
          <w:rFonts w:hint="default" w:ascii="宋体" w:hAnsi="宋体" w:eastAsia="宋体" w:cs="Times New Roman"/>
          <w:color w:val="000000"/>
          <w:sz w:val="24"/>
          <w:highlight w:val="none"/>
          <w:lang w:val="en-US" w:eastAsia="zh-CN"/>
        </w:rPr>
        <w:t xml:space="preserve">供应商提交首次响应文件时间前六个月</w:t>
      </w:r>
      <w:r>
        <w:rPr>
          <w:rFonts w:hint="eastAsia" w:ascii="宋体" w:hAnsi="宋体" w:eastAsia="宋体" w:cs="Times New Roman"/>
          <w:color w:val="000000"/>
          <w:sz w:val="24"/>
          <w:highlight w:val="none"/>
          <w:lang w:val="en-US" w:eastAsia="zh-CN"/>
        </w:rPr>
        <w:t xml:space="preserve">（不含开标当月）</w:t>
      </w:r>
      <w:r>
        <w:rPr>
          <w:rFonts w:hint="default" w:ascii="宋体" w:hAnsi="宋体" w:eastAsia="宋体" w:cs="Times New Roman"/>
          <w:color w:val="000000"/>
          <w:sz w:val="24"/>
          <w:highlight w:val="none"/>
          <w:lang w:val="en-US" w:eastAsia="zh-CN"/>
        </w:rPr>
        <w:t xml:space="preserve">内</w:t>
      </w:r>
      <w:r>
        <w:rPr>
          <w:rFonts w:hint="eastAsia" w:ascii="宋体" w:hAnsi="宋体" w:eastAsia="宋体" w:cs="Times New Roman"/>
          <w:color w:val="000000"/>
          <w:sz w:val="24"/>
          <w:highlight w:val="none"/>
          <w:lang w:val="en-US" w:eastAsia="zh-CN"/>
        </w:rPr>
        <w:t xml:space="preserve">任意一月</w:t>
      </w:r>
      <w:r>
        <w:rPr>
          <w:rFonts w:hint="default" w:ascii="宋体" w:hAnsi="宋体" w:eastAsia="宋体" w:cs="Times New Roman"/>
          <w:color w:val="000000"/>
          <w:sz w:val="24"/>
          <w:highlight w:val="none"/>
          <w:lang w:val="en-US" w:eastAsia="zh-CN"/>
        </w:rPr>
        <w:t xml:space="preserve">的资产负债表和利润表月报表</w:t>
      </w:r>
      <w:r>
        <w:rPr>
          <w:rFonts w:hint="eastAsia" w:ascii="宋体" w:hAnsi="宋体" w:eastAsia="宋体" w:cs="Times New Roman"/>
          <w:color w:val="000000"/>
          <w:sz w:val="24"/>
          <w:highlight w:val="none"/>
          <w:lang w:val="en-US" w:eastAsia="zh-CN"/>
        </w:rPr>
        <w:t xml:space="preserve">扫描件</w:t>
      </w:r>
      <w:r>
        <w:rPr>
          <w:rFonts w:hint="default" w:ascii="宋体" w:hAnsi="宋体" w:eastAsia="宋体" w:cs="Times New Roman"/>
          <w:color w:val="000000"/>
          <w:sz w:val="24"/>
          <w:highlight w:val="none"/>
          <w:lang w:val="en-US" w:eastAsia="zh-CN"/>
        </w:rPr>
        <w:t xml:space="preserve">；或合法有效的经第三方机构审计的</w:t>
      </w:r>
      <w:r>
        <w:rPr>
          <w:rFonts w:hint="eastAsia" w:ascii="宋体" w:hAnsi="宋体" w:eastAsia="宋体" w:cs="Times New Roman"/>
          <w:color w:val="000000"/>
          <w:sz w:val="24"/>
          <w:highlight w:val="none"/>
          <w:lang w:val="en-US" w:eastAsia="zh-CN"/>
        </w:rPr>
        <w:t xml:space="preserve">上一</w:t>
      </w:r>
      <w:r>
        <w:rPr>
          <w:rFonts w:hint="default" w:ascii="宋体" w:hAnsi="宋体" w:eastAsia="宋体" w:cs="Times New Roman"/>
          <w:color w:val="000000"/>
          <w:sz w:val="24"/>
          <w:highlight w:val="none"/>
          <w:lang w:val="en-US" w:eastAsia="zh-CN"/>
        </w:rPr>
        <w:t xml:space="preserve">年度</w:t>
      </w:r>
      <w:r>
        <w:rPr>
          <w:rFonts w:hint="eastAsia" w:ascii="宋体" w:hAnsi="宋体" w:eastAsia="宋体" w:cs="Times New Roman"/>
          <w:color w:val="000000"/>
          <w:sz w:val="24"/>
          <w:highlight w:val="none"/>
          <w:lang w:val="en-US" w:eastAsia="zh-CN"/>
        </w:rPr>
        <w:t xml:space="preserve">（2024年）</w:t>
      </w:r>
      <w:r>
        <w:rPr>
          <w:rFonts w:hint="default" w:ascii="宋体" w:hAnsi="宋体" w:eastAsia="宋体" w:cs="Times New Roman"/>
          <w:color w:val="000000"/>
          <w:sz w:val="24"/>
          <w:highlight w:val="none"/>
          <w:lang w:val="en-US" w:eastAsia="zh-CN"/>
        </w:rPr>
        <w:t xml:space="preserve">财务审计报告</w:t>
      </w:r>
      <w:r>
        <w:rPr>
          <w:rFonts w:hint="eastAsia" w:ascii="宋体" w:hAnsi="宋体" w:eastAsia="宋体" w:cs="Times New Roman"/>
          <w:color w:val="000000"/>
          <w:sz w:val="24"/>
          <w:highlight w:val="none"/>
          <w:lang w:val="en-US" w:eastAsia="zh-CN"/>
        </w:rPr>
        <w:t xml:space="preserve">扫描件；</w:t>
      </w:r>
      <w:r/>
    </w:p>
    <w:p>
      <w:pPr>
        <w:pStyle w:val="710"/>
        <w:ind w:left="0" w:right="0" w:firstLine="480"/>
        <w:jc w:val="both"/>
        <w:keepLines w:val="0"/>
        <w:keepNext w:val="0"/>
        <w:pageBreakBefore w:val="0"/>
        <w:spacing w:line="360" w:lineRule="auto"/>
        <w:rPr>
          <w:rFonts w:hint="default" w:ascii="宋体" w:hAnsi="宋体" w:eastAsia="宋体" w:cs="Times New Roman"/>
          <w:color w:val="000000"/>
          <w:sz w:val="24"/>
          <w:highlight w:val="none"/>
          <w:lang w:val="en-US" w:eastAsia="zh-CN"/>
        </w:rPr>
        <w:outlineLvl w:val="9"/>
      </w:pPr>
      <w:r>
        <w:rPr>
          <w:rFonts w:hint="eastAsia" w:ascii="宋体" w:hAnsi="宋体" w:eastAsia="宋体" w:cs="Times New Roman"/>
          <w:color w:val="000000"/>
          <w:sz w:val="24"/>
          <w:highlight w:val="none"/>
          <w:lang w:val="en-US" w:eastAsia="zh-CN"/>
        </w:rPr>
        <w:t xml:space="preserve">3、</w:t>
      </w:r>
      <w:r>
        <w:rPr>
          <w:rFonts w:hint="default" w:ascii="宋体" w:hAnsi="宋体" w:eastAsia="宋体" w:cs="Times New Roman"/>
          <w:color w:val="000000"/>
          <w:sz w:val="24"/>
          <w:highlight w:val="none"/>
          <w:lang w:val="en-US" w:eastAsia="zh-CN"/>
        </w:rPr>
        <w:t xml:space="preserve">有依法缴纳税收和社会保障资金的良好记录，至少提供</w:t>
      </w:r>
      <w:r>
        <w:rPr>
          <w:rFonts w:hint="eastAsia" w:ascii="宋体" w:hAnsi="宋体" w:eastAsia="宋体" w:cs="Times New Roman"/>
          <w:color w:val="000000"/>
          <w:sz w:val="24"/>
          <w:highlight w:val="none"/>
          <w:lang w:val="en-US" w:eastAsia="zh-CN"/>
        </w:rPr>
        <w:t xml:space="preserve">：</w:t>
      </w:r>
      <w:r/>
    </w:p>
    <w:p>
      <w:pPr>
        <w:pStyle w:val="710"/>
        <w:ind w:left="0" w:right="0" w:firstLine="480"/>
        <w:jc w:val="both"/>
        <w:keepLines w:val="0"/>
        <w:keepNext w:val="0"/>
        <w:pageBreakBefore w:val="0"/>
        <w:spacing w:line="360" w:lineRule="auto"/>
        <w:rPr>
          <w:rFonts w:hint="default" w:ascii="宋体" w:hAnsi="宋体" w:eastAsia="宋体" w:cs="Times New Roman"/>
          <w:color w:val="000000"/>
          <w:sz w:val="24"/>
          <w:highlight w:val="none"/>
          <w:lang w:val="en-US" w:eastAsia="zh-CN"/>
        </w:rPr>
        <w:outlineLvl w:val="9"/>
      </w:pPr>
      <w:r>
        <w:rPr>
          <w:rFonts w:hint="default" w:ascii="宋体" w:hAnsi="宋体" w:eastAsia="宋体" w:cs="Times New Roman"/>
          <w:color w:val="000000"/>
          <w:sz w:val="24"/>
          <w:highlight w:val="none"/>
          <w:lang w:val="en-US" w:eastAsia="zh-CN"/>
        </w:rPr>
        <w:t xml:space="preserve">供应商提交首次响应文件时间前六个月内</w:t>
      </w:r>
      <w:r>
        <w:rPr>
          <w:rFonts w:hint="eastAsia" w:ascii="宋体" w:hAnsi="宋体" w:eastAsia="宋体" w:cs="Times New Roman"/>
          <w:color w:val="000000"/>
          <w:sz w:val="24"/>
          <w:highlight w:val="none"/>
          <w:lang w:val="en-US" w:eastAsia="zh-CN"/>
        </w:rPr>
        <w:t xml:space="preserve">（不含开标当月）</w:t>
      </w:r>
      <w:r>
        <w:rPr>
          <w:rFonts w:hint="default" w:ascii="宋体" w:hAnsi="宋体" w:eastAsia="宋体" w:cs="Times New Roman"/>
          <w:color w:val="000000"/>
          <w:sz w:val="24"/>
          <w:highlight w:val="none"/>
          <w:lang w:val="en-US" w:eastAsia="zh-CN"/>
        </w:rPr>
        <w:t xml:space="preserve">任何一月的依法缴纳税收和社会保障资金的相关材料</w:t>
      </w:r>
      <w:r>
        <w:rPr>
          <w:rFonts w:hint="eastAsia" w:ascii="宋体" w:hAnsi="宋体" w:eastAsia="宋体" w:cs="Times New Roman"/>
          <w:color w:val="000000"/>
          <w:sz w:val="24"/>
          <w:highlight w:val="none"/>
          <w:lang w:val="en-US" w:eastAsia="zh-CN"/>
        </w:rPr>
        <w:t xml:space="preserve">扫描</w:t>
      </w:r>
      <w:r>
        <w:rPr>
          <w:rFonts w:hint="default" w:ascii="宋体" w:hAnsi="宋体" w:eastAsia="宋体" w:cs="Times New Roman"/>
          <w:color w:val="000000"/>
          <w:sz w:val="24"/>
          <w:highlight w:val="none"/>
          <w:lang w:val="en-US" w:eastAsia="zh-CN"/>
        </w:rPr>
        <w:t xml:space="preserve">件；依法免税或不需要缴纳社会保障资金的供应商应提供相应其依法免税或不需要缴纳社会保障资金的证明文件</w:t>
      </w:r>
      <w:r>
        <w:rPr>
          <w:rFonts w:hint="eastAsia" w:ascii="宋体" w:hAnsi="宋体" w:eastAsia="宋体" w:cs="Times New Roman"/>
          <w:color w:val="000000"/>
          <w:sz w:val="24"/>
          <w:highlight w:val="none"/>
          <w:lang w:val="en-US" w:eastAsia="zh-CN"/>
        </w:rPr>
        <w:t xml:space="preserve">扫描</w:t>
      </w:r>
      <w:r>
        <w:rPr>
          <w:rFonts w:hint="default" w:ascii="宋体" w:hAnsi="宋体" w:eastAsia="宋体" w:cs="Times New Roman"/>
          <w:color w:val="000000"/>
          <w:sz w:val="24"/>
          <w:highlight w:val="none"/>
          <w:lang w:val="en-US" w:eastAsia="zh-CN"/>
        </w:rPr>
        <w:t xml:space="preserve">件。</w:t>
      </w:r>
      <w:r/>
    </w:p>
    <w:p>
      <w:pPr>
        <w:pStyle w:val="710"/>
        <w:ind w:left="0" w:right="0" w:firstLine="480"/>
        <w:jc w:val="both"/>
        <w:keepLines w:val="0"/>
        <w:keepNext w:val="0"/>
        <w:pageBreakBefore w:val="0"/>
        <w:spacing w:line="360" w:lineRule="auto"/>
        <w:rPr>
          <w:rFonts w:hint="default" w:ascii="宋体" w:hAnsi="宋体" w:eastAsia="宋体" w:cs="Times New Roman"/>
          <w:color w:val="000000"/>
          <w:sz w:val="24"/>
          <w:highlight w:val="none"/>
          <w:lang w:val="en-US" w:eastAsia="zh-CN"/>
        </w:rPr>
        <w:outlineLvl w:val="9"/>
      </w:pPr>
      <w:r>
        <w:rPr>
          <w:rFonts w:hint="eastAsia" w:ascii="宋体" w:hAnsi="宋体" w:eastAsia="宋体" w:cs="Times New Roman"/>
          <w:color w:val="000000"/>
          <w:sz w:val="24"/>
          <w:highlight w:val="none"/>
          <w:lang w:val="en-US" w:eastAsia="zh-CN"/>
        </w:rPr>
        <w:t xml:space="preserve">4、具备履行合同所必需的设备和专业技术能力的证明材料</w:t>
      </w:r>
      <w:r/>
    </w:p>
    <w:p>
      <w:pPr>
        <w:pStyle w:val="710"/>
        <w:ind w:left="0" w:right="0" w:firstLine="480"/>
        <w:jc w:val="both"/>
        <w:keepLines w:val="0"/>
        <w:keepNext w:val="0"/>
        <w:pageBreakBefore w:val="0"/>
        <w:spacing w:line="360" w:lineRule="auto"/>
        <w:rPr>
          <w:rFonts w:hint="eastAsia" w:ascii="宋体" w:hAnsi="宋体" w:eastAsia="宋体" w:cs="Times New Roman"/>
          <w:color w:val="000000"/>
          <w:sz w:val="24"/>
          <w:highlight w:val="none"/>
          <w:lang w:val="en-US" w:eastAsia="zh-CN"/>
        </w:rPr>
        <w:outlineLvl w:val="9"/>
      </w:pPr>
      <w:r>
        <w:rPr>
          <w:rFonts w:hint="eastAsia" w:ascii="宋体" w:hAnsi="宋体" w:eastAsia="宋体" w:cs="Times New Roman"/>
          <w:color w:val="000000"/>
          <w:sz w:val="24"/>
          <w:highlight w:val="none"/>
          <w:lang w:val="en-US" w:eastAsia="zh-CN"/>
        </w:rPr>
        <w:t xml:space="preserve">响应</w:t>
      </w:r>
      <w:r>
        <w:rPr>
          <w:rFonts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eastAsia="zh-CN"/>
        </w:rPr>
        <w:t xml:space="preserve">中提供《</w:t>
      </w:r>
      <w:bookmarkStart w:id="0" w:name="_Toc515551102"/>
      <w:r>
        <w:rPr>
          <w:rFonts w:hint="eastAsia" w:ascii="宋体" w:hAnsi="宋体" w:eastAsia="宋体" w:cs="Times New Roman"/>
          <w:color w:val="000000"/>
          <w:sz w:val="24"/>
          <w:highlight w:val="none"/>
          <w:lang w:val="en-US" w:eastAsia="zh-CN"/>
        </w:rPr>
        <w:t xml:space="preserve">具备履行合同所必需的设备和专业技术能力的书面声明</w:t>
      </w:r>
      <w:bookmarkEnd w:id="0"/>
      <w:r>
        <w:rPr>
          <w:rFonts w:hint="eastAsia" w:ascii="宋体" w:hAnsi="宋体" w:eastAsia="宋体" w:cs="Times New Roman"/>
          <w:color w:val="000000"/>
          <w:sz w:val="24"/>
          <w:highlight w:val="none"/>
          <w:lang w:val="en-US" w:eastAsia="zh-CN"/>
        </w:rPr>
        <w:t xml:space="preserve">（附证明材料）》(加盖电子签章)。格式详见《磋商文件》附件。</w:t>
      </w:r>
      <w:r/>
    </w:p>
    <w:p>
      <w:pPr>
        <w:pStyle w:val="710"/>
        <w:ind w:left="0" w:right="0" w:firstLine="480"/>
        <w:jc w:val="both"/>
        <w:keepLines w:val="0"/>
        <w:keepNext w:val="0"/>
        <w:pageBreakBefore w:val="0"/>
        <w:spacing w:line="360" w:lineRule="auto"/>
        <w:rPr>
          <w:rFonts w:hint="eastAsia" w:ascii="宋体" w:hAnsi="宋体" w:eastAsia="宋体" w:cs="Times New Roman"/>
          <w:color w:val="000000"/>
          <w:sz w:val="24"/>
          <w:highlight w:val="none"/>
          <w:lang w:val="en-US" w:eastAsia="zh-CN"/>
        </w:rPr>
        <w:outlineLvl w:val="9"/>
      </w:pPr>
      <w:r>
        <w:rPr>
          <w:rFonts w:hint="eastAsia" w:ascii="宋体" w:hAnsi="宋体" w:eastAsia="宋体" w:cs="Times New Roman"/>
          <w:color w:val="000000"/>
          <w:sz w:val="24"/>
          <w:highlight w:val="none"/>
          <w:lang w:val="en-US" w:eastAsia="zh-CN"/>
        </w:rPr>
        <w:t xml:space="preserve">5、供应商参加政府采购活动前</w:t>
      </w:r>
      <w:r>
        <w:rPr>
          <w:rFonts w:hint="default" w:ascii="宋体" w:hAnsi="宋体" w:eastAsia="宋体" w:cs="Times New Roman"/>
          <w:color w:val="000000"/>
          <w:sz w:val="24"/>
          <w:highlight w:val="none"/>
          <w:lang w:val="en-US" w:eastAsia="zh-CN"/>
        </w:rPr>
        <w:t xml:space="preserve">三</w:t>
      </w:r>
      <w:r>
        <w:rPr>
          <w:rFonts w:hint="eastAsia" w:ascii="宋体" w:hAnsi="宋体" w:eastAsia="宋体" w:cs="Times New Roman"/>
          <w:color w:val="000000"/>
          <w:sz w:val="24"/>
          <w:highlight w:val="none"/>
          <w:lang w:val="en-US" w:eastAsia="zh-CN"/>
        </w:rPr>
        <w:t xml:space="preserve">年内在经营活动中没有重大违法记录的书面声明（加盖电子签章，格式见《磋商文件》附件）。</w:t>
      </w:r>
      <w:r/>
    </w:p>
    <w:p>
      <w:pPr>
        <w:pStyle w:val="710"/>
        <w:ind w:left="0" w:right="0" w:firstLine="480"/>
        <w:jc w:val="both"/>
        <w:keepLines w:val="0"/>
        <w:keepNext w:val="0"/>
        <w:pageBreakBefore w:val="0"/>
        <w:spacing w:line="360" w:lineRule="auto"/>
        <w:rPr>
          <w:rFonts w:hint="eastAsia" w:ascii="宋体" w:hAnsi="宋体" w:eastAsia="宋体" w:cs="Times New Roman"/>
          <w:color w:val="000000"/>
          <w:sz w:val="24"/>
          <w:szCs w:val="22"/>
          <w:highlight w:val="none"/>
          <w:lang w:val="en-US" w:eastAsia="zh-CN"/>
        </w:rPr>
        <w:outlineLvl w:val="9"/>
      </w:pPr>
      <w:r>
        <w:rPr>
          <w:rFonts w:hint="eastAsia" w:ascii="宋体" w:hAnsi="宋体" w:eastAsia="宋体" w:cs="Times New Roman"/>
          <w:color w:val="000000"/>
          <w:sz w:val="24"/>
          <w:szCs w:val="22"/>
          <w:highlight w:val="none"/>
          <w:lang w:val="en-US" w:eastAsia="zh-CN"/>
        </w:rPr>
        <w:t xml:space="preserve">6.</w:t>
      </w:r>
      <w:r>
        <w:rPr>
          <w:rStyle w:val="838"/>
          <w:rFonts w:hint="eastAsia" w:ascii="宋体" w:hAnsi="宋体"/>
          <w:b/>
          <w:bCs/>
          <w:color w:val="000000"/>
          <w:sz w:val="24"/>
          <w:lang w:val="en-US" w:eastAsia="zh-CN"/>
        </w:rPr>
        <w:t xml:space="preserve">本项目属于专门面向中小微企业采购的项目。</w:t>
      </w:r>
      <w:r>
        <w:rPr>
          <w:rFonts w:hint="eastAsia" w:ascii="宋体" w:hAnsi="宋体" w:eastAsia="宋体" w:cs="Times New Roman"/>
          <w:color w:val="000000"/>
          <w:sz w:val="24"/>
          <w:szCs w:val="22"/>
          <w:highlight w:val="none"/>
          <w:lang w:val="en-US" w:eastAsia="zh-CN"/>
        </w:rPr>
        <w:t xml:space="preserve">供应商为中小企业（含中型、小型、微型企业，下同）的，提供《中小企业声明函》原件（加盖公章，格式见《磋商文件》附件）。《中小企业声明函》查询渠道参考工业和信息化部发布的中小企业规模自测小程序。</w:t>
      </w:r>
      <w:r/>
    </w:p>
    <w:p>
      <w:pPr>
        <w:pStyle w:val="710"/>
        <w:ind w:left="0" w:right="0" w:firstLine="480"/>
        <w:jc w:val="both"/>
        <w:keepLines w:val="0"/>
        <w:keepNext w:val="0"/>
        <w:pageBreakBefore w:val="0"/>
        <w:spacing w:line="360" w:lineRule="auto"/>
        <w:rPr>
          <w:rFonts w:hint="eastAsia" w:ascii="宋体" w:hAnsi="宋体" w:eastAsia="宋体" w:cs="Times New Roman"/>
          <w:color w:val="000000"/>
          <w:sz w:val="24"/>
          <w:szCs w:val="22"/>
          <w:highlight w:val="none"/>
          <w:lang w:val="en-US" w:eastAsia="zh-CN"/>
        </w:rPr>
        <w:outlineLvl w:val="9"/>
      </w:pPr>
      <w:r>
        <w:rPr>
          <w:rFonts w:hint="eastAsia" w:ascii="宋体" w:hAnsi="宋体" w:eastAsia="宋体" w:cs="Times New Roman"/>
          <w:color w:val="000000"/>
          <w:sz w:val="24"/>
          <w:szCs w:val="22"/>
          <w:highlight w:val="none"/>
          <w:lang w:val="en-US" w:eastAsia="zh-CN"/>
        </w:rPr>
        <w:t xml:space="preserve">注：中小企业（含中型、小型、微型企业，下同），应当同时符合以下条件：</w:t>
      </w:r>
      <w:r/>
    </w:p>
    <w:p>
      <w:pPr>
        <w:pStyle w:val="710"/>
        <w:ind w:left="0" w:right="0" w:firstLine="480"/>
        <w:jc w:val="both"/>
        <w:keepLines w:val="0"/>
        <w:keepNext w:val="0"/>
        <w:pageBreakBefore w:val="0"/>
        <w:spacing w:line="360" w:lineRule="auto"/>
        <w:rPr>
          <w:rFonts w:hint="eastAsia" w:ascii="宋体" w:hAnsi="宋体" w:eastAsia="宋体" w:cs="Times New Roman"/>
          <w:color w:val="000000"/>
          <w:sz w:val="24"/>
          <w:szCs w:val="22"/>
          <w:highlight w:val="none"/>
          <w:lang w:val="en-US" w:eastAsia="zh-CN"/>
        </w:rPr>
        <w:outlineLvl w:val="9"/>
      </w:pPr>
      <w:r>
        <w:rPr>
          <w:rFonts w:hint="eastAsia" w:ascii="宋体" w:hAnsi="宋体" w:eastAsia="宋体" w:cs="Times New Roman"/>
          <w:color w:val="000000"/>
          <w:sz w:val="24"/>
          <w:szCs w:val="22"/>
          <w:highlight w:val="none"/>
          <w:lang w:val="en-US" w:eastAsia="zh-CN"/>
        </w:rPr>
        <w:t xml:space="preserve">①符合中小企业划分标准；</w:t>
      </w:r>
      <w:r/>
    </w:p>
    <w:p>
      <w:pPr>
        <w:pStyle w:val="710"/>
        <w:ind w:left="0" w:right="0" w:firstLine="480"/>
        <w:jc w:val="both"/>
        <w:keepLines w:val="0"/>
        <w:keepNext w:val="0"/>
        <w:pageBreakBefore w:val="0"/>
        <w:spacing w:line="360" w:lineRule="auto"/>
        <w:rPr>
          <w:rFonts w:hint="eastAsia" w:ascii="宋体" w:hAnsi="宋体" w:eastAsia="宋体" w:cs="Times New Roman"/>
          <w:color w:val="000000"/>
          <w:sz w:val="24"/>
          <w:szCs w:val="22"/>
          <w:highlight w:val="none"/>
          <w:lang w:val="en-US" w:eastAsia="zh-CN"/>
        </w:rPr>
        <w:outlineLvl w:val="9"/>
      </w:pPr>
      <w:r>
        <w:rPr>
          <w:rFonts w:hint="eastAsia" w:ascii="宋体" w:hAnsi="宋体" w:eastAsia="宋体" w:cs="Times New Roman"/>
          <w:color w:val="000000"/>
          <w:sz w:val="24"/>
          <w:szCs w:val="22"/>
          <w:highlight w:val="none"/>
          <w:lang w:val="en-US" w:eastAsia="zh-CN"/>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710"/>
        <w:ind w:left="0" w:right="0" w:firstLine="480"/>
        <w:jc w:val="both"/>
        <w:keepLines w:val="0"/>
        <w:keepNext w:val="0"/>
        <w:pageBreakBefore w:val="0"/>
        <w:spacing w:line="360" w:lineRule="auto"/>
        <w:rPr>
          <w:rFonts w:hint="eastAsia" w:ascii="宋体" w:hAnsi="宋体" w:eastAsia="宋体" w:cs="Times New Roman"/>
          <w:color w:val="000000"/>
          <w:sz w:val="24"/>
          <w:szCs w:val="22"/>
          <w:highlight w:val="none"/>
          <w:lang w:val="en-US" w:eastAsia="zh-CN"/>
        </w:rPr>
        <w:outlineLvl w:val="9"/>
      </w:pPr>
      <w:r>
        <w:rPr>
          <w:rFonts w:hint="eastAsia" w:ascii="宋体" w:hAnsi="宋体" w:eastAsia="宋体" w:cs="Times New Roman"/>
          <w:color w:val="000000"/>
          <w:sz w:val="24"/>
          <w:szCs w:val="22"/>
          <w:highlight w:val="none"/>
          <w:lang w:val="en-US" w:eastAsia="zh-CN"/>
        </w:rPr>
        <w:t xml:space="preserve">  具体以《政府采购促进中小企业发展暂行办法》（财库﹝2020﹞46 号）和《工业和信息化部、国家统计局、国家发展和改革委员会、财政部关于印发中小企业划型标准规定的通知》（工信部联企业[2011]300号）的规定为准。</w:t>
      </w:r>
      <w:r/>
    </w:p>
    <w:p>
      <w:pPr>
        <w:pStyle w:val="710"/>
        <w:ind w:left="0" w:right="0" w:firstLine="480"/>
        <w:jc w:val="both"/>
        <w:keepLines w:val="0"/>
        <w:keepNext w:val="0"/>
        <w:pageBreakBefore w:val="0"/>
        <w:spacing w:line="360" w:lineRule="auto"/>
        <w:rPr>
          <w:rFonts w:hint="eastAsia" w:ascii="宋体" w:hAnsi="宋体" w:eastAsia="宋体" w:cs="Times New Roman"/>
          <w:color w:val="000000"/>
          <w:sz w:val="24"/>
          <w:szCs w:val="22"/>
          <w:highlight w:val="none"/>
          <w:lang w:val="en-US" w:eastAsia="zh-CN"/>
        </w:rPr>
        <w:outlineLvl w:val="9"/>
      </w:pPr>
      <w:r>
        <w:rPr>
          <w:rFonts w:hint="eastAsia" w:ascii="宋体" w:hAnsi="宋体" w:eastAsia="宋体" w:cs="Times New Roman"/>
          <w:color w:val="000000"/>
          <w:sz w:val="24"/>
          <w:szCs w:val="22"/>
          <w:highlight w:val="none"/>
          <w:lang w:val="en-US" w:eastAsia="zh-CN"/>
        </w:rPr>
        <w:t xml:space="preserve">1）、供应商为监狱企业的，视同小微企业，提供省级以上监狱管理局、戒毒管理局（含新疆生产建设兵团）出具的属于监狱企业的证明文件复印件。</w:t>
      </w:r>
      <w:r/>
    </w:p>
    <w:p>
      <w:pPr>
        <w:pStyle w:val="710"/>
        <w:ind w:left="0" w:right="0" w:firstLine="480"/>
        <w:jc w:val="both"/>
        <w:keepLines w:val="0"/>
        <w:keepNext w:val="0"/>
        <w:pageBreakBefore w:val="0"/>
        <w:spacing w:line="360" w:lineRule="auto"/>
        <w:rPr>
          <w:rFonts w:hint="eastAsia" w:ascii="宋体" w:hAnsi="宋体" w:eastAsia="宋体" w:cs="Times New Roman"/>
          <w:color w:val="000000"/>
          <w:sz w:val="24"/>
          <w:szCs w:val="22"/>
          <w:highlight w:val="none"/>
          <w:lang w:val="en-US" w:eastAsia="zh-CN"/>
        </w:rPr>
        <w:outlineLvl w:val="9"/>
      </w:pPr>
      <w:r>
        <w:rPr>
          <w:rFonts w:hint="eastAsia" w:ascii="宋体" w:hAnsi="宋体" w:eastAsia="宋体" w:cs="Times New Roman"/>
          <w:color w:val="000000"/>
          <w:sz w:val="24"/>
          <w:szCs w:val="22"/>
          <w:highlight w:val="none"/>
          <w:lang w:val="en-US" w:eastAsia="zh-CN"/>
        </w:rPr>
        <w:t xml:space="preserve">注：具体以《财政部司法部关于政府采购支持监狱企业发展有关问题的通知》（财库〔2014〕68号）的规定为准(非必须提供）。</w:t>
      </w:r>
      <w:r/>
    </w:p>
    <w:p>
      <w:pPr>
        <w:pStyle w:val="710"/>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hint="eastAsia" w:ascii="宋体" w:hAnsi="宋体" w:eastAsia="宋体" w:cs="Times New Roman"/>
          <w:color w:val="000000"/>
          <w:sz w:val="24"/>
          <w:szCs w:val="22"/>
          <w:highlight w:val="none"/>
          <w:lang w:val="en-US" w:eastAsia="zh-CN"/>
        </w:rPr>
        <w:t xml:space="preserve">2）</w:t>
      </w:r>
      <w:r>
        <w:rPr>
          <w:rFonts w:ascii="宋体" w:hAnsi="宋体" w:eastAsia="宋体"/>
          <w:color w:val="000000"/>
          <w:sz w:val="24"/>
          <w:highlight w:val="none"/>
          <w:lang w:val="en-US" w:eastAsia="zh-CN"/>
        </w:rPr>
        <w:t xml:space="preserve">、供应商为享受政府采购支持政策的残疾人福利性单位的</w:t>
      </w:r>
      <w:r>
        <w:rPr>
          <w:rFonts w:hint="eastAsia" w:ascii="宋体" w:hAnsi="宋体" w:eastAsia="宋体"/>
          <w:color w:val="000000"/>
          <w:sz w:val="24"/>
          <w:highlight w:val="none"/>
          <w:lang w:val="en-US" w:eastAsia="zh-CN"/>
        </w:rPr>
        <w:t xml:space="preserve">，视同小微企业，</w:t>
      </w:r>
      <w:r>
        <w:rPr>
          <w:rFonts w:ascii="宋体" w:hAnsi="宋体" w:eastAsia="宋体"/>
          <w:color w:val="000000"/>
          <w:sz w:val="24"/>
          <w:highlight w:val="none"/>
          <w:lang w:val="en-US" w:eastAsia="zh-CN"/>
        </w:rPr>
        <w:t xml:space="preserve">提供《残疾人福利性单位声明函》原件（加盖公章，格式见《磋商文件》附件，非必须提供）。</w:t>
      </w:r>
      <w:r/>
    </w:p>
    <w:p>
      <w:pPr>
        <w:pStyle w:val="710"/>
        <w:ind w:left="0" w:right="0" w:firstLine="480"/>
        <w:jc w:val="both"/>
        <w:keepLines w:val="0"/>
        <w:keepNext w:val="0"/>
        <w:pageBreakBefore w:val="0"/>
        <w:spacing w:line="360" w:lineRule="auto"/>
        <w:widowControl/>
        <w:rPr>
          <w:rFonts w:ascii="宋体" w:hAnsi="宋体"/>
          <w:color w:val="000000"/>
          <w:sz w:val="24"/>
          <w:highlight w:val="none"/>
          <w:lang w:val="en-US" w:eastAsia="zh-CN"/>
        </w:rPr>
        <w:outlineLvl w:val="9"/>
      </w:pPr>
      <w:r>
        <w:rPr>
          <w:rFonts w:ascii="宋体" w:hAnsi="宋体" w:eastAsia="宋体"/>
          <w:color w:val="000000"/>
          <w:sz w:val="24"/>
          <w:highlight w:val="none"/>
          <w:lang w:val="en-US" w:eastAsia="zh-CN"/>
        </w:rPr>
        <w:t xml:space="preserve">享受政府采购支持政策的残疾人福利性单位应当同时满足以下条件：</w:t>
      </w:r>
      <w:r/>
    </w:p>
    <w:p>
      <w:pPr>
        <w:pStyle w:val="710"/>
        <w:ind w:right="0" w:firstLine="480"/>
        <w:jc w:val="both"/>
        <w:keepLines w:val="0"/>
        <w:keepNext w:val="0"/>
        <w:pageBreakBefore w:val="0"/>
        <w:spacing w:line="360" w:lineRule="auto"/>
        <w:widowControl/>
        <w:rPr>
          <w:rFonts w:ascii="宋体" w:hAnsi="宋体"/>
          <w:color w:val="000000"/>
          <w:sz w:val="24"/>
          <w:highlight w:val="none"/>
          <w:lang w:val="en-US" w:eastAsia="zh-CN"/>
        </w:rPr>
        <w:outlineLvl w:val="9"/>
      </w:pPr>
      <w:r>
        <w:rPr>
          <w:rFonts w:ascii="宋体" w:hAnsi="宋体" w:eastAsia="宋体"/>
          <w:color w:val="000000"/>
          <w:sz w:val="24"/>
          <w:highlight w:val="none"/>
          <w:lang w:val="en-US" w:eastAsia="zh-CN"/>
        </w:rPr>
        <w:t xml:space="preserve">（一）安置的残疾人占本单位在职职工人数的比例不低于25%（含25%），并且安置的残疾人人数不少于10人（含10人）；</w:t>
      </w:r>
      <w:r/>
    </w:p>
    <w:p>
      <w:pPr>
        <w:pStyle w:val="710"/>
        <w:ind w:left="0" w:right="0" w:firstLine="480"/>
        <w:jc w:val="both"/>
        <w:keepLines w:val="0"/>
        <w:keepNext w:val="0"/>
        <w:pageBreakBefore w:val="0"/>
        <w:spacing w:line="360" w:lineRule="auto"/>
        <w:widowControl/>
        <w:rPr>
          <w:rFonts w:ascii="宋体" w:hAnsi="宋体"/>
          <w:color w:val="000000"/>
          <w:sz w:val="24"/>
          <w:highlight w:val="none"/>
          <w:lang w:val="en-US" w:eastAsia="zh-CN"/>
        </w:rPr>
        <w:outlineLvl w:val="9"/>
      </w:pPr>
      <w:r>
        <w:rPr>
          <w:rFonts w:ascii="宋体" w:hAnsi="宋体" w:eastAsia="宋体"/>
          <w:color w:val="000000"/>
          <w:sz w:val="24"/>
          <w:highlight w:val="none"/>
          <w:lang w:val="en-US" w:eastAsia="zh-CN"/>
        </w:rPr>
        <w:t xml:space="preserve">（二）依法与安置的每位残疾人签订了一年以上（含一年）的劳动合同或服务协议；</w:t>
      </w:r>
      <w:r/>
    </w:p>
    <w:p>
      <w:pPr>
        <w:pStyle w:val="710"/>
        <w:ind w:left="0" w:right="0" w:firstLine="480"/>
        <w:jc w:val="both"/>
        <w:keepLines w:val="0"/>
        <w:keepNext w:val="0"/>
        <w:pageBreakBefore w:val="0"/>
        <w:spacing w:line="360" w:lineRule="auto"/>
        <w:widowControl/>
        <w:rPr>
          <w:rFonts w:ascii="宋体" w:hAnsi="宋体"/>
          <w:color w:val="000000"/>
          <w:sz w:val="24"/>
          <w:highlight w:val="none"/>
          <w:lang w:val="en-US" w:eastAsia="zh-CN"/>
        </w:rPr>
        <w:outlineLvl w:val="9"/>
      </w:pPr>
      <w:r>
        <w:rPr>
          <w:rFonts w:ascii="宋体" w:hAnsi="宋体" w:eastAsia="宋体"/>
          <w:color w:val="000000"/>
          <w:sz w:val="24"/>
          <w:highlight w:val="none"/>
          <w:lang w:val="en-US" w:eastAsia="zh-CN"/>
        </w:rPr>
        <w:t xml:space="preserve">（三）为安置的每位残疾人按月足额缴纳了基本养老保险、基本医疗保险、失业保险、工伤保险和生育保险等社会保险费；</w:t>
      </w:r>
      <w:r/>
    </w:p>
    <w:p>
      <w:pPr>
        <w:pStyle w:val="710"/>
        <w:ind w:left="0" w:right="0" w:firstLine="480"/>
        <w:jc w:val="both"/>
        <w:keepLines w:val="0"/>
        <w:keepNext w:val="0"/>
        <w:pageBreakBefore w:val="0"/>
        <w:spacing w:line="360" w:lineRule="auto"/>
        <w:widowControl/>
        <w:rPr>
          <w:rFonts w:ascii="宋体" w:hAnsi="宋体"/>
          <w:color w:val="000000"/>
          <w:sz w:val="24"/>
          <w:highlight w:val="none"/>
          <w:lang w:val="en-US" w:eastAsia="zh-CN"/>
        </w:rPr>
        <w:outlineLvl w:val="9"/>
      </w:pPr>
      <w:r>
        <w:rPr>
          <w:rFonts w:ascii="宋体" w:hAnsi="宋体" w:eastAsia="宋体"/>
          <w:color w:val="000000"/>
          <w:sz w:val="24"/>
          <w:highlight w:val="none"/>
          <w:lang w:val="en-US" w:eastAsia="zh-CN"/>
        </w:rPr>
        <w:t xml:space="preserve">（四）通过银行等金融机构向安置的每位残疾人，按月支付了不低于单位所在区县适用的经省级人民政府批准的月最低工资标准的工资；</w:t>
      </w:r>
      <w:r/>
    </w:p>
    <w:p>
      <w:pPr>
        <w:pStyle w:val="710"/>
        <w:ind w:left="0" w:right="0" w:firstLine="480"/>
        <w:jc w:val="both"/>
        <w:keepLines w:val="0"/>
        <w:keepNext w:val="0"/>
        <w:pageBreakBefore w:val="0"/>
        <w:spacing w:line="360" w:lineRule="auto"/>
        <w:widowControl/>
        <w:rPr>
          <w:rFonts w:ascii="宋体" w:hAnsi="宋体"/>
          <w:color w:val="000000"/>
          <w:sz w:val="24"/>
          <w:highlight w:val="none"/>
          <w:lang w:val="en-US" w:eastAsia="zh-CN"/>
        </w:rPr>
        <w:outlineLvl w:val="9"/>
      </w:pPr>
      <w:r>
        <w:rPr>
          <w:rFonts w:ascii="宋体" w:hAnsi="宋体" w:eastAsia="宋体"/>
          <w:color w:val="000000"/>
          <w:sz w:val="24"/>
          <w:highlight w:val="none"/>
          <w:lang w:val="en-US" w:eastAsia="zh-CN"/>
        </w:rPr>
        <w:t xml:space="preserve">（五）提供本单位制造的货物、承担的工程或者服务（以下简称产品），或者提供其他残疾人福利性单位制造的货物（不包括使用非残疾人福利性单位注册商标的货物）。</w:t>
      </w:r>
      <w:r/>
    </w:p>
    <w:p>
      <w:pPr>
        <w:pStyle w:val="710"/>
        <w:ind w:left="0" w:right="0" w:firstLine="480"/>
        <w:jc w:val="both"/>
        <w:keepLines w:val="0"/>
        <w:keepNext w:val="0"/>
        <w:pageBreakBefore w:val="0"/>
        <w:spacing w:line="360" w:lineRule="auto"/>
        <w:widowControl/>
        <w:rPr>
          <w:rFonts w:ascii="宋体" w:hAnsi="宋体"/>
          <w:color w:val="000000"/>
          <w:sz w:val="24"/>
          <w:highlight w:val="none"/>
          <w:lang w:val="en-US" w:eastAsia="zh-CN"/>
        </w:rPr>
        <w:outlineLvl w:val="9"/>
      </w:pPr>
      <w:r>
        <w:rPr>
          <w:rFonts w:ascii="宋体" w:hAnsi="宋体" w:eastAsia="宋体"/>
          <w:color w:val="000000"/>
          <w:sz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10"/>
        <w:ind w:left="0" w:right="0" w:firstLine="480"/>
        <w:jc w:val="both"/>
        <w:keepLines w:val="0"/>
        <w:keepNext w:val="0"/>
        <w:pageBreakBefore w:val="0"/>
        <w:spacing w:line="360" w:lineRule="auto"/>
        <w:widowControl/>
        <w:rPr>
          <w:rFonts w:ascii="宋体" w:hAnsi="宋体" w:eastAsia="宋体"/>
          <w:color w:val="000000"/>
          <w:sz w:val="24"/>
          <w:highlight w:val="none"/>
          <w:lang w:val="en-US" w:eastAsia="zh-CN"/>
        </w:rPr>
        <w:outlineLvl w:val="9"/>
      </w:pPr>
      <w:r>
        <w:rPr>
          <w:rFonts w:ascii="宋体" w:hAnsi="宋体" w:eastAsia="宋体"/>
          <w:color w:val="000000"/>
          <w:sz w:val="24"/>
          <w:highlight w:val="none"/>
          <w:lang w:val="en-US" w:eastAsia="zh-CN"/>
        </w:rPr>
        <w:t xml:space="preserve">具体以《三部门联合发布关于促进残疾人就业政府采购政策的通知》（财库〔2017〕141号）规定为准。</w:t>
      </w:r>
      <w:r/>
    </w:p>
    <w:p>
      <w:pPr>
        <w:pStyle w:val="710"/>
        <w:numPr>
          <w:ilvl w:val="0"/>
          <w:numId w:val="15"/>
        </w:numPr>
        <w:ind w:left="480" w:right="0"/>
        <w:jc w:val="both"/>
        <w:keepLines w:val="0"/>
        <w:keepNext w:val="0"/>
        <w:pageBreakBefore w:val="0"/>
        <w:spacing w:line="360" w:lineRule="auto"/>
        <w:widowControl/>
        <w:rPr>
          <w:rFonts w:hint="eastAsia" w:ascii="宋体" w:hAnsi="宋体" w:eastAsia="宋体" w:cs="Times New Roman"/>
          <w:color w:val="000000"/>
          <w:sz w:val="24"/>
          <w:highlight w:val="none"/>
          <w:lang w:val="en-US" w:eastAsia="zh-CN"/>
        </w:rPr>
        <w:outlineLvl w:val="9"/>
      </w:pPr>
      <w:r>
        <w:rPr>
          <w:rFonts w:hint="eastAsia" w:ascii="宋体" w:hAnsi="宋体" w:eastAsia="宋体" w:cs="Times New Roman"/>
          <w:color w:val="000000"/>
          <w:sz w:val="24"/>
          <w:highlight w:val="none"/>
          <w:lang w:val="en-US" w:eastAsia="zh-CN"/>
        </w:rPr>
        <w:t xml:space="preserve">未被“信用中国”网站（www.creditchina.gov.cn）列入失信被执行人、重大税收</w:t>
      </w:r>
      <w:r/>
    </w:p>
    <w:p>
      <w:pPr>
        <w:pStyle w:val="710"/>
        <w:numPr>
          <w:ilvl w:val="0"/>
          <w:numId w:val="0"/>
        </w:numPr>
        <w:ind w:right="0"/>
        <w:jc w:val="both"/>
        <w:keepLines w:val="0"/>
        <w:keepNext w:val="0"/>
        <w:pageBreakBefore w:val="0"/>
        <w:spacing w:line="360" w:lineRule="auto"/>
        <w:widowControl/>
        <w:rPr>
          <w:lang w:val="en-US" w:eastAsia="zh-CN"/>
        </w:rPr>
        <w:outlineLvl w:val="9"/>
      </w:pPr>
      <w:r>
        <w:rPr>
          <w:rFonts w:hint="eastAsia" w:ascii="宋体" w:hAnsi="宋体" w:eastAsia="宋体" w:cs="Times New Roman"/>
          <w:color w:val="000000"/>
          <w:sz w:val="24"/>
          <w:highlight w:val="none"/>
          <w:lang w:val="en-US" w:eastAsia="zh-CN"/>
        </w:rPr>
        <w:t xml:space="preserve">违法案件当事人名单、政府采购严重失信行为记录名单。</w:t>
      </w:r>
      <w:r/>
    </w:p>
    <w:p>
      <w:pPr>
        <w:pStyle w:val="1221"/>
        <w:ind w:left="0" w:right="0" w:firstLine="482"/>
        <w:jc w:val="both"/>
        <w:keepLines w:val="0"/>
        <w:keepNext w:val="0"/>
        <w:pageBreakBefore w:val="0"/>
        <w:spacing w:line="360" w:lineRule="auto"/>
        <w:rPr>
          <w:rFonts w:ascii="宋体" w:hAnsi="宋体"/>
          <w:b/>
          <w:bCs/>
          <w:color w:val="000000"/>
          <w:sz w:val="24"/>
          <w:lang w:val="en-US" w:eastAsia="zh-CN"/>
        </w:rPr>
        <w:outlineLvl w:val="9"/>
      </w:pPr>
      <w:r>
        <w:rPr>
          <w:rFonts w:ascii="宋体" w:hAnsi="宋体"/>
          <w:b/>
          <w:bCs/>
          <w:color w:val="000000"/>
          <w:sz w:val="24"/>
          <w:lang w:val="en-US" w:eastAsia="zh-CN"/>
        </w:rPr>
        <w:t xml:space="preserve">（三）符合条件（必须提供，否则响应无效）</w:t>
      </w:r>
      <w:r/>
    </w:p>
    <w:p>
      <w:pPr>
        <w:pStyle w:val="710"/>
        <w:ind w:left="0" w:right="0" w:firstLine="480"/>
        <w:jc w:val="both"/>
        <w:keepLines w:val="0"/>
        <w:keepNext w:val="0"/>
        <w:pageBreakBefore w:val="0"/>
        <w:spacing w:line="360" w:lineRule="auto"/>
        <w:rPr>
          <w:rFonts w:hint="default" w:ascii="宋体" w:hAnsi="宋体" w:eastAsia="宋体" w:cs="Times New Roman"/>
          <w:color w:val="000000"/>
          <w:sz w:val="24"/>
          <w:szCs w:val="22"/>
          <w:highlight w:val="none"/>
          <w:lang w:val="en-US" w:eastAsia="zh-CN"/>
        </w:rPr>
        <w:outlineLvl w:val="9"/>
      </w:pPr>
      <w:r>
        <w:rPr>
          <w:rFonts w:hint="eastAsia" w:ascii="宋体" w:hAnsi="宋体" w:eastAsia="宋体" w:cs="Times New Roman"/>
          <w:color w:val="000000"/>
          <w:sz w:val="24"/>
          <w:szCs w:val="22"/>
          <w:highlight w:val="none"/>
          <w:lang w:val="en-US" w:eastAsia="zh-CN"/>
        </w:rPr>
        <w:t xml:space="preserve">1、《承诺书》（加盖电子签章，格式见《磋商文件》附件）；</w:t>
      </w:r>
      <w:r/>
    </w:p>
    <w:p>
      <w:pPr>
        <w:pStyle w:val="710"/>
        <w:ind w:left="0" w:right="0" w:firstLine="480"/>
        <w:jc w:val="both"/>
        <w:keepLines w:val="0"/>
        <w:keepNext w:val="0"/>
        <w:pageBreakBefore w:val="0"/>
        <w:spacing w:line="360" w:lineRule="auto"/>
        <w:rPr>
          <w:rFonts w:hint="default" w:ascii="宋体" w:hAnsi="宋体" w:eastAsia="宋体" w:cs="Times New Roman"/>
          <w:color w:val="000000"/>
          <w:sz w:val="24"/>
          <w:szCs w:val="22"/>
          <w:highlight w:val="none"/>
          <w:lang w:val="en-US" w:eastAsia="zh-CN"/>
        </w:rPr>
        <w:outlineLvl w:val="9"/>
      </w:pPr>
      <w:r>
        <w:rPr>
          <w:rFonts w:hint="eastAsia" w:ascii="宋体" w:hAnsi="宋体" w:eastAsia="宋体" w:cs="Times New Roman"/>
          <w:color w:val="000000"/>
          <w:sz w:val="24"/>
          <w:szCs w:val="22"/>
          <w:highlight w:val="none"/>
          <w:lang w:val="en-US" w:eastAsia="zh-CN"/>
        </w:rPr>
        <w:t xml:space="preserve">2、《磋商报价表》（加盖电子签章，格式见《磋商文件》附件）（如磋商文件格式与客户端格式不同，以此格式为准，但首次报价必须相同）；</w:t>
      </w:r>
      <w:r/>
    </w:p>
    <w:p>
      <w:pPr>
        <w:pStyle w:val="710"/>
        <w:ind w:left="0" w:right="0" w:firstLine="480"/>
        <w:jc w:val="both"/>
        <w:keepLines w:val="0"/>
        <w:keepNext w:val="0"/>
        <w:pageBreakBefore w:val="0"/>
        <w:spacing w:line="360" w:lineRule="auto"/>
        <w:rPr>
          <w:rFonts w:hint="default" w:ascii="宋体" w:hAnsi="宋体" w:eastAsia="宋体" w:cs="Times New Roman"/>
          <w:color w:val="000000"/>
          <w:sz w:val="24"/>
          <w:szCs w:val="22"/>
          <w:highlight w:val="none"/>
          <w:lang w:val="en-US" w:eastAsia="zh-CN"/>
        </w:rPr>
        <w:outlineLvl w:val="9"/>
      </w:pPr>
      <w:r>
        <w:rPr>
          <w:rFonts w:hint="eastAsia" w:ascii="宋体" w:hAnsi="宋体" w:eastAsia="宋体" w:cs="Times New Roman"/>
          <w:color w:val="000000"/>
          <w:sz w:val="24"/>
          <w:szCs w:val="22"/>
          <w:highlight w:val="none"/>
          <w:lang w:val="en-US" w:eastAsia="zh-CN"/>
        </w:rPr>
        <w:t xml:space="preserve">3、《分项价格表》（加盖电子签章，格式见《磋商文件》附件）；</w:t>
      </w:r>
      <w:r/>
    </w:p>
    <w:p>
      <w:pPr>
        <w:pStyle w:val="710"/>
        <w:ind w:left="0" w:right="0" w:firstLine="480"/>
        <w:jc w:val="both"/>
        <w:keepLines w:val="0"/>
        <w:keepNext w:val="0"/>
        <w:pageBreakBefore w:val="0"/>
        <w:spacing w:line="360" w:lineRule="auto"/>
        <w:rPr>
          <w:rFonts w:hint="eastAsia" w:ascii="宋体" w:hAnsi="宋体" w:eastAsia="宋体" w:cs="Times New Roman"/>
          <w:color w:val="000000"/>
          <w:sz w:val="24"/>
          <w:szCs w:val="22"/>
          <w:highlight w:val="none"/>
          <w:lang w:val="en-US" w:eastAsia="zh-CN"/>
        </w:rPr>
        <w:outlineLvl w:val="9"/>
      </w:pPr>
      <w:r>
        <w:rPr>
          <w:rFonts w:hint="eastAsia" w:ascii="宋体" w:hAnsi="宋体" w:eastAsia="宋体" w:cs="Times New Roman"/>
          <w:color w:val="000000"/>
          <w:sz w:val="24"/>
          <w:szCs w:val="22"/>
          <w:highlight w:val="none"/>
          <w:lang w:val="en-US" w:eastAsia="zh-CN"/>
        </w:rPr>
        <w:t xml:space="preserve">4、《偏离表》（加盖电子签章，格式见《磋商文件》附件）。</w:t>
      </w:r>
      <w:r/>
    </w:p>
    <w:p>
      <w:pPr>
        <w:pStyle w:val="710"/>
        <w:ind w:left="0" w:right="0" w:firstLine="480"/>
        <w:jc w:val="both"/>
        <w:keepLines w:val="0"/>
        <w:keepNext w:val="0"/>
        <w:pageBreakBefore w:val="0"/>
        <w:spacing w:line="360" w:lineRule="auto"/>
        <w:rPr>
          <w:rFonts w:hint="default" w:ascii="宋体" w:hAnsi="宋体" w:eastAsia="宋体" w:cs="Times New Roman"/>
          <w:color w:val="000000"/>
          <w:sz w:val="24"/>
          <w:szCs w:val="22"/>
          <w:highlight w:val="none"/>
          <w:lang w:val="en-US" w:eastAsia="zh-CN"/>
        </w:rPr>
        <w:outlineLvl w:val="9"/>
      </w:pPr>
      <w:r>
        <w:rPr>
          <w:rFonts w:hint="eastAsia" w:ascii="宋体" w:hAnsi="宋体" w:eastAsia="宋体" w:cs="Times New Roman"/>
          <w:color w:val="000000"/>
          <w:sz w:val="24"/>
          <w:szCs w:val="22"/>
          <w:highlight w:val="none"/>
          <w:lang w:val="en-US" w:eastAsia="zh-CN"/>
        </w:rPr>
        <w:t xml:space="preserve">5、《授权委托书》（加盖电子签章，格式见《磋商文件》附件）；</w:t>
      </w:r>
      <w:r/>
    </w:p>
    <w:p>
      <w:pPr>
        <w:ind w:left="0" w:right="0" w:firstLine="482"/>
        <w:jc w:val="both"/>
        <w:keepLines w:val="0"/>
        <w:keepNext w:val="0"/>
        <w:pageBreakBefore w:val="0"/>
        <w:spacing w:line="360" w:lineRule="auto"/>
        <w:rPr>
          <w:rFonts w:hint="eastAsia" w:ascii="宋体" w:hAnsi="宋体" w:eastAsia="宋体" w:cs="宋体"/>
          <w:b/>
          <w:bCs/>
          <w:color w:val="000000"/>
          <w:sz w:val="24"/>
          <w:lang w:val="en-US" w:eastAsia="zh-CN"/>
        </w:rPr>
        <w:outlineLvl w:val="9"/>
      </w:pPr>
      <w:r>
        <w:rPr>
          <w:rFonts w:hint="eastAsia" w:ascii="宋体" w:hAnsi="宋体" w:eastAsia="宋体" w:cs="宋体"/>
          <w:b/>
          <w:bCs/>
          <w:color w:val="000000"/>
          <w:sz w:val="24"/>
          <w:lang w:val="en-US" w:eastAsia="zh-CN"/>
        </w:rPr>
        <w:t xml:space="preserve">（四）综合评审评分项</w:t>
      </w:r>
      <w:r/>
    </w:p>
    <w:p>
      <w:pPr>
        <w:ind w:left="0" w:right="0" w:firstLine="480"/>
        <w:jc w:val="both"/>
        <w:keepLines w:val="0"/>
        <w:keepNext w:val="0"/>
        <w:pageBreakBefore w:val="0"/>
        <w:spacing w:line="360" w:lineRule="auto"/>
        <w:rPr>
          <w:rFonts w:hint="eastAsia" w:ascii="宋体" w:hAnsi="宋体" w:eastAsia="宋体" w:cs="宋体"/>
          <w:b w:val="0"/>
          <w:bCs w:val="0"/>
          <w:color w:val="000000"/>
          <w:sz w:val="24"/>
          <w:lang w:val="en-US" w:eastAsia="zh-CN"/>
        </w:rPr>
        <w:outlineLvl w:val="9"/>
      </w:pPr>
      <w:r>
        <w:rPr>
          <w:rFonts w:hint="eastAsia" w:ascii="宋体" w:hAnsi="宋体" w:eastAsia="宋体" w:cs="宋体"/>
          <w:b w:val="0"/>
          <w:bCs w:val="0"/>
          <w:color w:val="000000"/>
          <w:sz w:val="24"/>
          <w:lang w:val="en-US" w:eastAsia="zh-CN"/>
        </w:rPr>
        <w:t xml:space="preserve">1、</w:t>
      </w:r>
      <w:r>
        <w:rPr>
          <w:rFonts w:hint="eastAsia" w:ascii="宋体" w:hAnsi="宋体" w:eastAsia="宋体" w:cs="宋体"/>
          <w:b/>
          <w:bCs/>
          <w:color w:val="000000"/>
          <w:sz w:val="24"/>
          <w:lang w:val="en-US" w:eastAsia="zh-CN"/>
        </w:rPr>
        <w:t xml:space="preserve">技术部分</w:t>
      </w:r>
      <w:r>
        <w:rPr>
          <w:rFonts w:hint="eastAsia" w:ascii="宋体" w:hAnsi="宋体" w:eastAsia="宋体" w:cs="宋体"/>
          <w:b w:val="0"/>
          <w:bCs w:val="0"/>
          <w:color w:val="000000"/>
          <w:sz w:val="24"/>
          <w:lang w:val="en-US" w:eastAsia="zh-CN"/>
        </w:rPr>
        <w:t xml:space="preserve">（要求见《磋商文件》附件1、《评分细则》及附件：2、《项目要求（采购需求）》）；</w:t>
      </w:r>
      <w:r/>
    </w:p>
    <w:p>
      <w:pPr>
        <w:ind w:left="0" w:right="0" w:firstLine="480"/>
        <w:jc w:val="both"/>
        <w:keepLines w:val="0"/>
        <w:keepNext w:val="0"/>
        <w:pageBreakBefore w:val="0"/>
        <w:spacing w:line="360" w:lineRule="auto"/>
        <w:rPr>
          <w:rFonts w:hint="eastAsia" w:ascii="宋体" w:hAnsi="宋体" w:eastAsia="宋体" w:cs="宋体"/>
          <w:b w:val="0"/>
          <w:bCs w:val="0"/>
          <w:color w:val="000000"/>
          <w:sz w:val="24"/>
          <w:lang w:val="en-US" w:eastAsia="zh-CN"/>
        </w:rPr>
        <w:outlineLvl w:val="9"/>
      </w:pPr>
      <w:r>
        <w:rPr>
          <w:rFonts w:hint="eastAsia" w:ascii="宋体" w:hAnsi="宋体" w:eastAsia="宋体" w:cs="宋体"/>
          <w:b w:val="0"/>
          <w:bCs w:val="0"/>
          <w:color w:val="000000"/>
          <w:sz w:val="24"/>
          <w:lang w:val="en-US" w:eastAsia="zh-CN"/>
        </w:rPr>
        <w:t xml:space="preserve">2、</w:t>
      </w:r>
      <w:r>
        <w:rPr>
          <w:rFonts w:hint="eastAsia" w:ascii="宋体" w:hAnsi="宋体" w:eastAsia="宋体" w:cs="宋体"/>
          <w:b/>
          <w:bCs/>
          <w:color w:val="000000"/>
          <w:sz w:val="24"/>
          <w:lang w:val="en-US" w:eastAsia="zh-CN"/>
        </w:rPr>
        <w:t xml:space="preserve">商务部分</w:t>
      </w:r>
      <w:r>
        <w:rPr>
          <w:rFonts w:hint="eastAsia" w:ascii="宋体" w:hAnsi="宋体" w:eastAsia="宋体" w:cs="宋体"/>
          <w:b w:val="0"/>
          <w:bCs w:val="0"/>
          <w:color w:val="000000"/>
          <w:sz w:val="24"/>
          <w:lang w:val="en-US" w:eastAsia="zh-CN"/>
        </w:rPr>
        <w:t xml:space="preserve">（要求见《磋商文件》附件1、《评分细则》及附件：2、《项目要求（采购需求）》）；</w:t>
      </w:r>
      <w:r/>
    </w:p>
    <w:p>
      <w:pPr>
        <w:pStyle w:val="710"/>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hint="eastAsia" w:ascii="宋体" w:hAnsi="宋体" w:eastAsia="宋体"/>
          <w:color w:val="000000"/>
          <w:sz w:val="24"/>
          <w:highlight w:val="none"/>
          <w:lang w:val="en-US" w:eastAsia="zh-CN"/>
        </w:rPr>
        <w:t xml:space="preserve">3</w:t>
      </w:r>
      <w:r>
        <w:rPr>
          <w:rFonts w:ascii="宋体" w:hAnsi="宋体" w:eastAsia="宋体"/>
          <w:color w:val="000000"/>
          <w:sz w:val="24"/>
          <w:highlight w:val="none"/>
          <w:lang w:val="en-US" w:eastAsia="zh-CN"/>
        </w:rPr>
        <w:t xml:space="preserve">、评分细则中评分得分需提供的</w:t>
      </w:r>
      <w:r>
        <w:rPr>
          <w:rFonts w:hint="eastAsia" w:ascii="宋体" w:hAnsi="宋体" w:eastAsia="宋体"/>
          <w:color w:val="000000"/>
          <w:sz w:val="24"/>
          <w:highlight w:val="none"/>
          <w:lang w:val="en-US" w:eastAsia="zh-CN"/>
        </w:rPr>
        <w:t xml:space="preserve">其他</w:t>
      </w:r>
      <w:r>
        <w:rPr>
          <w:rFonts w:ascii="宋体" w:hAnsi="宋体" w:eastAsia="宋体"/>
          <w:color w:val="000000"/>
          <w:sz w:val="24"/>
          <w:highlight w:val="none"/>
          <w:lang w:val="en-US" w:eastAsia="zh-CN"/>
        </w:rPr>
        <w:t xml:space="preserve">相关文件</w:t>
      </w:r>
      <w:r>
        <w:rPr>
          <w:rFonts w:hint="eastAsia" w:ascii="宋体" w:hAnsi="宋体" w:eastAsia="宋体"/>
          <w:color w:val="000000"/>
          <w:sz w:val="24"/>
          <w:highlight w:val="none"/>
          <w:lang w:val="en-US" w:eastAsia="zh-CN"/>
        </w:rPr>
        <w:t xml:space="preserve">（如有）</w:t>
      </w:r>
      <w:r>
        <w:rPr>
          <w:rFonts w:ascii="宋体" w:hAnsi="宋体" w:eastAsia="宋体"/>
          <w:color w:val="000000"/>
          <w:sz w:val="24"/>
          <w:highlight w:val="none"/>
          <w:lang w:val="en-US" w:eastAsia="zh-CN"/>
        </w:rPr>
        <w:t xml:space="preserve">。</w:t>
      </w:r>
      <w:r/>
    </w:p>
    <w:p>
      <w:pPr>
        <w:pStyle w:val="1221"/>
        <w:ind w:left="0" w:right="0" w:firstLine="482"/>
        <w:jc w:val="both"/>
        <w:keepLines w:val="0"/>
        <w:keepNext w:val="0"/>
        <w:pageBreakBefore w:val="0"/>
        <w:spacing w:line="360" w:lineRule="auto"/>
        <w:rPr>
          <w:rFonts w:ascii="宋体" w:hAnsi="宋体"/>
          <w:b/>
          <w:bCs/>
          <w:color w:val="000000"/>
          <w:sz w:val="24"/>
          <w:lang w:val="en-US" w:eastAsia="zh-CN"/>
        </w:rPr>
        <w:outlineLvl w:val="9"/>
      </w:pPr>
      <w:r>
        <w:rPr>
          <w:rFonts w:ascii="宋体" w:hAnsi="宋体"/>
          <w:b/>
          <w:bCs/>
          <w:color w:val="000000"/>
          <w:sz w:val="24"/>
          <w:lang w:val="en-US" w:eastAsia="zh-CN"/>
        </w:rPr>
        <w:t xml:space="preserve">（</w:t>
      </w:r>
      <w:r>
        <w:rPr>
          <w:rFonts w:hint="eastAsia" w:ascii="宋体" w:hAnsi="宋体"/>
          <w:b/>
          <w:bCs/>
          <w:color w:val="000000"/>
          <w:sz w:val="24"/>
          <w:lang w:val="en-US" w:eastAsia="zh-CN"/>
        </w:rPr>
        <w:t xml:space="preserve">五</w:t>
      </w:r>
      <w:r>
        <w:rPr>
          <w:rFonts w:ascii="宋体" w:hAnsi="宋体"/>
          <w:b/>
          <w:bCs/>
          <w:color w:val="000000"/>
          <w:sz w:val="24"/>
          <w:lang w:val="en-US" w:eastAsia="zh-CN"/>
        </w:rPr>
        <w:t xml:space="preserve">）价格折扣文件格式：</w:t>
      </w:r>
      <w:r/>
    </w:p>
    <w:p>
      <w:pPr>
        <w:ind w:left="0" w:right="0" w:firstLine="480"/>
        <w:jc w:val="both"/>
        <w:keepLines w:val="0"/>
        <w:keepNext w:val="0"/>
        <w:pageBreakBefore w:val="0"/>
        <w:spacing w:line="360" w:lineRule="auto"/>
        <w:widowControl/>
        <w:rPr>
          <w:rFonts w:hint="eastAsia" w:ascii="宋体" w:hAnsi="宋体" w:eastAsia="宋体" w:cs="宋体"/>
          <w:b w:val="0"/>
          <w:bCs w:val="0"/>
          <w:color w:val="000000"/>
          <w:sz w:val="24"/>
          <w:lang w:val="en-US" w:eastAsia="zh-CN"/>
        </w:rPr>
        <w:outlineLvl w:val="9"/>
      </w:pPr>
      <w:r>
        <w:rPr>
          <w:rFonts w:hint="eastAsia" w:ascii="宋体" w:hAnsi="宋体" w:eastAsia="宋体" w:cs="宋体"/>
          <w:b w:val="0"/>
          <w:bCs w:val="0"/>
          <w:color w:val="000000"/>
          <w:sz w:val="24"/>
          <w:lang w:val="en-US" w:eastAsia="zh-CN"/>
        </w:rPr>
        <w:t xml:space="preserve">1、企业报价折扣证明：无</w:t>
      </w:r>
      <w:r/>
    </w:p>
    <w:p>
      <w:pPr>
        <w:pStyle w:val="710"/>
        <w:ind w:left="0" w:right="0" w:firstLine="480"/>
        <w:jc w:val="both"/>
        <w:keepLines w:val="0"/>
        <w:keepNext w:val="0"/>
        <w:pageBreakBefore w:val="0"/>
        <w:spacing w:line="360" w:lineRule="auto"/>
        <w:rPr>
          <w:rFonts w:hint="eastAsia" w:ascii="宋体" w:hAnsi="宋体" w:eastAsia="宋体"/>
          <w:color w:val="000000"/>
          <w:sz w:val="24"/>
          <w:highlight w:val="none"/>
          <w:lang w:val="en-US" w:eastAsia="zh-CN"/>
        </w:rPr>
        <w:outlineLvl w:val="9"/>
      </w:pPr>
      <w:r>
        <w:rPr>
          <w:rFonts w:ascii="宋体" w:hAnsi="宋体" w:eastAsia="宋体"/>
          <w:color w:val="000000"/>
          <w:sz w:val="24"/>
          <w:highlight w:val="none"/>
          <w:lang w:val="en-US" w:eastAsia="zh-CN"/>
        </w:rPr>
        <w:t xml:space="preserve">本项目属于专门面向中小微</w:t>
      </w:r>
      <w:r>
        <w:rPr>
          <w:rFonts w:hint="eastAsia" w:ascii="宋体" w:hAnsi="宋体" w:eastAsia="宋体"/>
          <w:color w:val="000000"/>
          <w:sz w:val="24"/>
          <w:highlight w:val="none"/>
          <w:lang w:val="en-US" w:eastAsia="zh-CN"/>
        </w:rPr>
        <w:t xml:space="preserve">企业</w:t>
      </w:r>
      <w:r>
        <w:rPr>
          <w:rFonts w:ascii="宋体" w:hAnsi="宋体" w:eastAsia="宋体"/>
          <w:color w:val="000000"/>
          <w:sz w:val="24"/>
          <w:highlight w:val="none"/>
          <w:lang w:val="en-US" w:eastAsia="zh-CN"/>
        </w:rPr>
        <w:t xml:space="preserve">采购的项目，评审时不再执行价格评审优惠政策。</w:t>
      </w:r>
      <w:r/>
    </w:p>
    <w:p>
      <w:pPr>
        <w:pStyle w:val="1221"/>
        <w:ind w:left="0" w:right="0" w:firstLine="482"/>
        <w:jc w:val="both"/>
        <w:keepLines w:val="0"/>
        <w:keepNext w:val="0"/>
        <w:pageBreakBefore w:val="0"/>
        <w:spacing w:line="360" w:lineRule="auto"/>
        <w:rPr>
          <w:rFonts w:ascii="宋体" w:hAnsi="宋体"/>
          <w:b/>
          <w:bCs/>
          <w:color w:val="000000"/>
          <w:sz w:val="24"/>
          <w:lang w:val="en-US" w:eastAsia="zh-CN"/>
        </w:rPr>
        <w:outlineLvl w:val="9"/>
      </w:pPr>
      <w:r>
        <w:rPr>
          <w:rFonts w:ascii="宋体" w:hAnsi="宋体"/>
          <w:b/>
          <w:bCs/>
          <w:color w:val="000000"/>
          <w:sz w:val="24"/>
          <w:lang w:val="en-US" w:eastAsia="zh-CN"/>
        </w:rPr>
        <w:t xml:space="preserve">（</w:t>
      </w:r>
      <w:r>
        <w:rPr>
          <w:rFonts w:hint="eastAsia" w:ascii="宋体" w:hAnsi="宋体"/>
          <w:b/>
          <w:bCs/>
          <w:color w:val="000000"/>
          <w:sz w:val="24"/>
          <w:lang w:val="en-US" w:eastAsia="zh-CN"/>
        </w:rPr>
        <w:t xml:space="preserve">六</w:t>
      </w:r>
      <w:r>
        <w:rPr>
          <w:rFonts w:ascii="宋体" w:hAnsi="宋体"/>
          <w:b/>
          <w:bCs/>
          <w:color w:val="000000"/>
          <w:sz w:val="24"/>
          <w:lang w:val="en-US" w:eastAsia="zh-CN"/>
        </w:rPr>
        <w:t xml:space="preserve">）提交的首次响应文件的密封、签署、盖章要求：</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1.密封（加密）要求：</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2.签署要求：见《磋商文件》第九章附件中相关格式要求</w:t>
      </w:r>
      <w:r>
        <w:rPr>
          <w:rFonts w:ascii="宋体" w:hAnsi="宋体"/>
          <w:b/>
          <w:bCs/>
          <w:color w:val="000000"/>
          <w:sz w:val="24"/>
          <w:lang w:val="en-US" w:eastAsia="zh-CN"/>
        </w:rPr>
        <w:t xml:space="preserve">（特别提醒：竞争性磋商文件中如需“被授权代表签字或盖章”，供应商可打印成文档，签字或盖章后再扫描上传，最后再电子签章）</w:t>
      </w:r>
      <w:r>
        <w:rPr>
          <w:rFonts w:ascii="宋体" w:hAnsi="宋体"/>
          <w:color w:val="000000"/>
          <w:sz w:val="24"/>
          <w:lang w:val="en-US" w:eastAsia="zh-CN"/>
        </w:rPr>
        <w:t xml:space="preserve">。</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3.盖章要求：见《磋商文件》第九章附件中相关格式要求。供应商须通过“苏采云”系统提供的政府采购客户端工具（使用“CA数字证书”）加盖电子签章。</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w:t>
      </w:r>
      <w:r>
        <w:rPr>
          <w:rFonts w:hint="eastAsia" w:ascii="宋体" w:hAnsi="宋体"/>
          <w:color w:val="000000"/>
          <w:sz w:val="24"/>
          <w:lang w:val="en-US" w:eastAsia="zh-CN"/>
        </w:rPr>
        <w:t xml:space="preserve">七</w:t>
      </w:r>
      <w:r>
        <w:rPr>
          <w:rFonts w:ascii="宋体" w:hAnsi="宋体"/>
          <w:color w:val="000000"/>
          <w:sz w:val="24"/>
          <w:lang w:val="en-US" w:eastAsia="zh-CN"/>
        </w:rPr>
        <w:t xml:space="preserve">）通过“苏采云”系统提交政府采购客户端工具导出加密的响应文件（后缀名为zip）。</w:t>
      </w:r>
      <w:r/>
    </w:p>
    <w:p>
      <w:pPr>
        <w:pStyle w:val="1221"/>
        <w:ind w:left="0" w:right="0" w:firstLine="482"/>
        <w:jc w:val="both"/>
        <w:keepLines w:val="0"/>
        <w:keepNext w:val="0"/>
        <w:pageBreakBefore w:val="0"/>
        <w:spacing w:line="360" w:lineRule="auto"/>
        <w:widowControl/>
        <w:rPr>
          <w:b/>
          <w:bCs/>
          <w:color w:val="000000"/>
          <w:sz w:val="24"/>
          <w:lang w:val="en-US" w:eastAsia="zh-CN"/>
        </w:rPr>
        <w:pBdr>
          <w:top w:val="none" w:color="000000" w:sz="0" w:space="0"/>
          <w:left w:val="none" w:color="000000" w:sz="0" w:space="0"/>
          <w:bottom w:val="none" w:color="000000" w:sz="0" w:space="0"/>
          <w:right w:val="none" w:color="000000" w:sz="0" w:space="0"/>
        </w:pBdr>
        <w:outlineLvl w:val="9"/>
      </w:pPr>
      <w:r>
        <w:rPr>
          <w:rFonts w:ascii="宋体" w:hAnsi="宋体"/>
          <w:b/>
          <w:bCs/>
          <w:color w:val="000000"/>
          <w:sz w:val="24"/>
          <w:lang w:val="en-US" w:eastAsia="zh-CN"/>
        </w:rPr>
        <w:t xml:space="preserve">说明：</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1.供应商应当按照《磋商文件》的要求编制响应文件，并对其提交的响应文件的真实性、合法性承担法律责任。</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2.签订合同前，成交供应商必须向采购人提交其响应文件中所有电子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30"/>
        <w:rPr>
          <w:color w:val="000000"/>
          <w:lang w:val="en-US" w:eastAsia="zh-CN"/>
        </w:rPr>
      </w:pPr>
      <w:r>
        <w:rPr>
          <w:color w:val="000000"/>
          <w:lang w:val="en-US" w:eastAsia="zh-CN"/>
        </w:rPr>
        <w:t xml:space="preserve">第</w:t>
      </w:r>
      <w:r>
        <w:rPr>
          <w:rFonts w:hint="eastAsia"/>
          <w:color w:val="000000"/>
          <w:lang w:val="en-US" w:eastAsia="zh-CN"/>
        </w:rPr>
        <w:t xml:space="preserve">四</w:t>
      </w:r>
      <w:r>
        <w:rPr>
          <w:color w:val="000000"/>
          <w:lang w:val="en-US" w:eastAsia="zh-CN"/>
        </w:rPr>
        <w:t xml:space="preserve">章 </w:t>
      </w:r>
      <w:r>
        <w:rPr>
          <w:rFonts w:hint="eastAsia"/>
          <w:color w:val="000000"/>
          <w:lang w:val="en-US" w:eastAsia="zh-CN"/>
        </w:rPr>
        <w:t xml:space="preserve">  </w:t>
      </w:r>
      <w:r>
        <w:rPr>
          <w:color w:val="000000"/>
          <w:lang w:val="en-US" w:eastAsia="zh-CN"/>
        </w:rPr>
        <w:t xml:space="preserve">磋商的相关说明</w:t>
      </w:r>
      <w:r/>
    </w:p>
    <w:p>
      <w:pPr>
        <w:pStyle w:val="1221"/>
        <w:ind w:left="0" w:right="0" w:firstLine="482"/>
        <w:jc w:val="both"/>
        <w:keepLines w:val="0"/>
        <w:keepNext w:val="0"/>
        <w:pageBreakBefore w:val="0"/>
        <w:spacing w:line="360" w:lineRule="auto"/>
        <w:rPr>
          <w:b/>
          <w:color w:val="000000"/>
          <w:sz w:val="24"/>
          <w:lang w:val="en-US" w:eastAsia="zh-CN"/>
        </w:rPr>
        <w:outlineLvl w:val="9"/>
      </w:pPr>
      <w:r>
        <w:rPr>
          <w:b/>
          <w:color w:val="000000"/>
          <w:sz w:val="24"/>
          <w:lang w:val="en-US" w:eastAsia="zh-CN"/>
        </w:rPr>
        <w:t xml:space="preserve">十</w:t>
      </w:r>
      <w:r>
        <w:rPr>
          <w:rFonts w:hint="eastAsia"/>
          <w:b/>
          <w:color w:val="000000"/>
          <w:sz w:val="24"/>
          <w:lang w:val="en-US" w:eastAsia="zh-CN"/>
        </w:rPr>
        <w:t xml:space="preserve">五</w:t>
      </w:r>
      <w:r>
        <w:rPr>
          <w:b/>
          <w:color w:val="000000"/>
          <w:sz w:val="24"/>
          <w:lang w:val="en-US" w:eastAsia="zh-CN"/>
        </w:rPr>
        <w:t xml:space="preserve">、评审程序</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hint="eastAsia" w:ascii="宋体" w:hAnsi="宋体"/>
          <w:color w:val="000000"/>
          <w:sz w:val="24"/>
          <w:lang w:val="en-US" w:eastAsia="zh-CN"/>
        </w:rPr>
        <w:t xml:space="preserve">(一)磋商要求</w:t>
      </w:r>
      <w:r/>
    </w:p>
    <w:p>
      <w:pPr>
        <w:pStyle w:val="1221"/>
        <w:ind w:left="0" w:right="0" w:firstLine="480"/>
        <w:jc w:val="both"/>
        <w:keepLines w:val="0"/>
        <w:keepNext w:val="0"/>
        <w:pageBreakBefore w:val="0"/>
        <w:spacing w:line="360" w:lineRule="auto"/>
        <w:rPr>
          <w:bCs/>
          <w:color w:val="000000"/>
          <w:sz w:val="24"/>
          <w:lang w:val="en-US" w:eastAsia="zh-CN"/>
        </w:rPr>
        <w:outlineLvl w:val="9"/>
      </w:pPr>
      <w:r>
        <w:rPr>
          <w:rFonts w:hint="eastAsia"/>
          <w:bCs/>
          <w:color w:val="000000"/>
          <w:sz w:val="24"/>
          <w:lang w:val="en-US" w:eastAsia="zh-CN"/>
        </w:rPr>
        <w:t xml:space="preserve">1.被邀请参与磋商的供应商需按本竞争性磋商文件要求的截止时间、方式（地点）提交首次响应文件，同时派人通过“苏采云”系统在“开标大厅”等待磋商。</w:t>
      </w:r>
      <w:r/>
    </w:p>
    <w:p>
      <w:pPr>
        <w:pStyle w:val="1221"/>
        <w:ind w:left="0" w:right="0" w:firstLine="480"/>
        <w:jc w:val="both"/>
        <w:keepLines w:val="0"/>
        <w:keepNext w:val="0"/>
        <w:pageBreakBefore w:val="0"/>
        <w:spacing w:line="360" w:lineRule="auto"/>
        <w:rPr>
          <w:bCs/>
          <w:color w:val="000000"/>
          <w:sz w:val="24"/>
          <w:lang w:val="en-US" w:eastAsia="zh-CN"/>
        </w:rPr>
        <w:outlineLvl w:val="9"/>
      </w:pPr>
      <w:r>
        <w:rPr>
          <w:rFonts w:hint="eastAsia"/>
          <w:bCs/>
          <w:color w:val="000000"/>
          <w:sz w:val="24"/>
          <w:lang w:val="en-US" w:eastAsia="zh-CN"/>
        </w:rPr>
        <w:t xml:space="preserve">2. 供应商可通过携带CA数字证书，在首次响应文件开启时间后，使用CA数字证书在规定时间内解密各自响应文件。</w:t>
      </w:r>
      <w:r/>
    </w:p>
    <w:p>
      <w:pPr>
        <w:pStyle w:val="1221"/>
        <w:ind w:left="0" w:right="0" w:firstLine="480"/>
        <w:jc w:val="both"/>
        <w:keepLines w:val="0"/>
        <w:keepNext w:val="0"/>
        <w:pageBreakBefore w:val="0"/>
        <w:spacing w:line="360" w:lineRule="auto"/>
        <w:rPr>
          <w:rFonts w:hint="eastAsia"/>
          <w:bCs/>
          <w:color w:val="000000"/>
          <w:sz w:val="24"/>
          <w:lang w:val="en-US" w:eastAsia="zh-CN"/>
        </w:rPr>
        <w:outlineLvl w:val="9"/>
      </w:pPr>
      <w:r>
        <w:rPr>
          <w:rFonts w:hint="eastAsia"/>
          <w:bCs/>
          <w:color w:val="000000"/>
          <w:sz w:val="24"/>
          <w:lang w:val="en-US" w:eastAsia="zh-CN"/>
        </w:rPr>
        <w:t xml:space="preserve">3.供应商的授权代表或法定代表人须全程守候在“苏采云”系统开标大厅，并确保视频设备正常使用。</w:t>
      </w:r>
      <w:r/>
    </w:p>
    <w:p>
      <w:pPr>
        <w:pStyle w:val="1221"/>
        <w:ind w:left="0" w:right="0" w:firstLine="480"/>
        <w:jc w:val="both"/>
        <w:keepLines w:val="0"/>
        <w:keepNext w:val="0"/>
        <w:pageBreakBefore w:val="0"/>
        <w:spacing w:line="360" w:lineRule="auto"/>
        <w:rPr>
          <w:bCs/>
          <w:color w:val="000000"/>
          <w:sz w:val="24"/>
          <w:lang w:val="en-US" w:eastAsia="zh-CN"/>
        </w:rPr>
        <w:outlineLvl w:val="9"/>
      </w:pPr>
      <w:r>
        <w:rPr>
          <w:rFonts w:hint="eastAsia"/>
          <w:bCs/>
          <w:color w:val="000000"/>
          <w:sz w:val="24"/>
          <w:lang w:val="en-US" w:eastAsia="zh-CN"/>
        </w:rPr>
        <w:t xml:space="preserve">4.磋商顺序按照电子标书解密先后时间进行，解密时间相同的，不分先后顺序。</w:t>
      </w:r>
      <w:r/>
    </w:p>
    <w:p>
      <w:pPr>
        <w:pStyle w:val="1221"/>
        <w:ind w:left="0" w:right="0" w:firstLine="482"/>
        <w:jc w:val="both"/>
        <w:keepLines w:val="0"/>
        <w:keepNext w:val="0"/>
        <w:pageBreakBefore w:val="0"/>
        <w:spacing w:line="360" w:lineRule="auto"/>
        <w:rPr>
          <w:b/>
          <w:color w:val="000000"/>
          <w:sz w:val="24"/>
          <w:lang w:val="en-US" w:eastAsia="zh-CN"/>
        </w:rPr>
        <w:outlineLvl w:val="9"/>
      </w:pPr>
      <w:r>
        <w:rPr>
          <w:rFonts w:hint="eastAsia"/>
          <w:b/>
          <w:color w:val="000000"/>
          <w:sz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221"/>
        <w:ind w:left="0" w:right="0" w:firstLine="480"/>
        <w:jc w:val="both"/>
        <w:keepLines w:val="0"/>
        <w:keepNext w:val="0"/>
        <w:pageBreakBefore w:val="0"/>
        <w:spacing w:line="360" w:lineRule="auto"/>
        <w:rPr>
          <w:bCs/>
          <w:color w:val="000000"/>
          <w:sz w:val="24"/>
          <w:lang w:val="en-US" w:eastAsia="zh-CN"/>
        </w:rPr>
        <w:outlineLvl w:val="9"/>
      </w:pPr>
      <w:r>
        <w:rPr>
          <w:rFonts w:hint="eastAsia"/>
          <w:bCs/>
          <w:color w:val="000000"/>
          <w:sz w:val="24"/>
          <w:lang w:val="en-US" w:eastAsia="zh-CN"/>
        </w:rPr>
        <w:t xml:space="preserve">6.未在规定时间内进行答疑澄清的，视同放弃澄清。</w:t>
      </w:r>
      <w:r/>
    </w:p>
    <w:p>
      <w:pPr>
        <w:pStyle w:val="1221"/>
        <w:ind w:left="0" w:right="0" w:firstLine="480"/>
        <w:jc w:val="both"/>
        <w:keepLines w:val="0"/>
        <w:keepNext w:val="0"/>
        <w:pageBreakBefore w:val="0"/>
        <w:spacing w:line="360" w:lineRule="auto"/>
        <w:rPr>
          <w:bCs/>
          <w:color w:val="000000"/>
          <w:sz w:val="24"/>
          <w:lang w:val="en-US" w:eastAsia="zh-CN"/>
        </w:rPr>
        <w:outlineLvl w:val="9"/>
      </w:pPr>
      <w:r>
        <w:rPr>
          <w:rFonts w:hint="eastAsia"/>
          <w:bCs/>
          <w:color w:val="000000"/>
          <w:sz w:val="24"/>
          <w:lang w:val="en-US" w:eastAsia="zh-CN"/>
        </w:rPr>
        <w:t xml:space="preserve">7.未在规定时间内进行报价的，视为响应无效。</w:t>
      </w:r>
      <w:r/>
    </w:p>
    <w:p>
      <w:pPr>
        <w:pStyle w:val="1221"/>
        <w:ind w:left="0" w:right="0" w:firstLine="480"/>
        <w:jc w:val="both"/>
        <w:keepLines w:val="0"/>
        <w:keepNext w:val="0"/>
        <w:pageBreakBefore w:val="0"/>
        <w:spacing w:line="360" w:lineRule="auto"/>
        <w:rPr>
          <w:bCs/>
          <w:color w:val="000000"/>
          <w:sz w:val="24"/>
          <w:lang w:val="en-US" w:eastAsia="zh-CN"/>
        </w:rPr>
        <w:outlineLvl w:val="9"/>
      </w:pPr>
      <w:r>
        <w:rPr>
          <w:rFonts w:hint="eastAsia"/>
          <w:bCs/>
          <w:color w:val="000000"/>
          <w:sz w:val="24"/>
          <w:lang w:val="en-US" w:eastAsia="zh-CN"/>
        </w:rPr>
        <w:t xml:space="preserve">8.被邀请参与磋商的供应商如未按上述磋商要求执行，视同放弃磋商的权利。</w:t>
      </w:r>
      <w:r/>
    </w:p>
    <w:p>
      <w:pPr>
        <w:pStyle w:val="1221"/>
        <w:ind w:left="0" w:right="0" w:firstLine="482"/>
        <w:jc w:val="both"/>
        <w:keepLines w:val="0"/>
        <w:keepNext w:val="0"/>
        <w:pageBreakBefore w:val="0"/>
        <w:spacing w:line="360" w:lineRule="auto"/>
        <w:rPr>
          <w:b/>
          <w:color w:val="000000"/>
          <w:sz w:val="24"/>
          <w:highlight w:val="none"/>
          <w:lang w:val="en-US" w:eastAsia="zh-CN"/>
        </w:rPr>
        <w:outlineLvl w:val="9"/>
      </w:pPr>
      <w:r>
        <w:rPr>
          <w:rFonts w:hint="eastAsia"/>
          <w:b/>
          <w:color w:val="000000"/>
          <w:sz w:val="24"/>
          <w:highlight w:val="none"/>
          <w:lang w:val="en-US" w:eastAsia="zh-CN"/>
        </w:rPr>
        <w:t xml:space="preserve">注：各投标供应商在未进行第二次报价前，请不要离开开标系统，随时接受磋商小组发起的二次报价，如果在规定的时间内没进行二次报价，系统会自动踢出该投标供应商，视为无效报价。因投标供应商未能及时在规定时间进行二次报价而引起的废标及损失，由供应商自行承担。</w:t>
      </w:r>
      <w:r/>
    </w:p>
    <w:p>
      <w:pPr>
        <w:pStyle w:val="1221"/>
        <w:ind w:left="0" w:right="0" w:firstLine="480"/>
        <w:jc w:val="both"/>
        <w:keepLines w:val="0"/>
        <w:keepNext w:val="0"/>
        <w:pageBreakBefore w:val="0"/>
        <w:spacing w:line="360" w:lineRule="auto"/>
        <w:rPr>
          <w:bCs/>
          <w:color w:val="000000"/>
          <w:sz w:val="24"/>
          <w:lang w:val="en-US" w:eastAsia="zh-CN"/>
        </w:rPr>
        <w:outlineLvl w:val="9"/>
      </w:pPr>
      <w:r>
        <w:rPr>
          <w:rFonts w:hint="eastAsia"/>
          <w:bCs/>
          <w:color w:val="000000"/>
          <w:sz w:val="24"/>
          <w:lang w:val="en-US" w:eastAsia="zh-CN"/>
        </w:rPr>
        <w:t xml:space="preserve">（二）评审程序</w:t>
      </w:r>
      <w:r/>
    </w:p>
    <w:p>
      <w:pPr>
        <w:pStyle w:val="1221"/>
        <w:ind w:left="0" w:right="0" w:firstLine="480"/>
        <w:jc w:val="both"/>
        <w:keepLines w:val="0"/>
        <w:keepNext w:val="0"/>
        <w:pageBreakBefore w:val="0"/>
        <w:spacing w:line="360" w:lineRule="auto"/>
        <w:rPr>
          <w:bCs/>
          <w:color w:val="000000"/>
          <w:sz w:val="24"/>
          <w:lang w:val="en-US" w:eastAsia="zh-CN"/>
        </w:rPr>
        <w:outlineLvl w:val="9"/>
      </w:pPr>
      <w:r>
        <w:rPr>
          <w:rFonts w:hint="eastAsia"/>
          <w:bCs/>
          <w:color w:val="000000"/>
          <w:sz w:val="24"/>
          <w:lang w:val="en-US" w:eastAsia="zh-CN"/>
        </w:rPr>
        <w:t xml:space="preserve">经磋商确定最终采购需求和提交最后报价的供应商后，由磋商小组采用综合评分法对提交最后报价的供应商的响应文件和最后报价进行综合评分。</w:t>
      </w:r>
      <w:r/>
    </w:p>
    <w:p>
      <w:pPr>
        <w:pStyle w:val="1221"/>
        <w:ind w:left="0" w:right="0" w:firstLine="480"/>
        <w:jc w:val="both"/>
        <w:keepLines w:val="0"/>
        <w:keepNext w:val="0"/>
        <w:pageBreakBefore w:val="0"/>
        <w:spacing w:line="360" w:lineRule="auto"/>
        <w:rPr>
          <w:bCs/>
          <w:color w:val="000000"/>
          <w:sz w:val="24"/>
          <w:lang w:val="en-US" w:eastAsia="zh-CN"/>
        </w:rPr>
        <w:outlineLvl w:val="9"/>
      </w:pPr>
      <w:r>
        <w:rPr>
          <w:rFonts w:hint="eastAsia"/>
          <w:bCs/>
          <w:color w:val="000000"/>
          <w:sz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项目技术方案（得分）顺序推荐。评审得分且最后报价且项目技术方案（得分）都相同的，按照以下顺序推荐成交候选供应商：</w:t>
      </w:r>
      <w:r/>
    </w:p>
    <w:p>
      <w:pPr>
        <w:pStyle w:val="1221"/>
        <w:ind w:left="0" w:right="0" w:firstLine="480"/>
        <w:jc w:val="both"/>
        <w:keepLines w:val="0"/>
        <w:keepNext w:val="0"/>
        <w:pageBreakBefore w:val="0"/>
        <w:spacing w:line="360" w:lineRule="auto"/>
        <w:rPr>
          <w:bCs/>
          <w:color w:val="000000"/>
          <w:sz w:val="24"/>
          <w:lang w:val="en-US" w:eastAsia="zh-CN"/>
        </w:rPr>
        <w:outlineLvl w:val="9"/>
      </w:pPr>
      <w:r>
        <w:rPr>
          <w:rFonts w:hint="eastAsia"/>
          <w:bCs/>
          <w:color w:val="000000"/>
          <w:sz w:val="24"/>
          <w:lang w:val="en-US" w:eastAsia="zh-CN"/>
        </w:rPr>
        <w:t xml:space="preserve">1.提供所报产品的节能产品认证证书扫描件（不包括强制采购要求（如有），要求见《磋商文件》附件：2.项目要求（采购需求），下同）的；或所报产品的环境标志产品认证证书扫描件的，被推荐为成交候选供应商。</w:t>
      </w:r>
      <w:r/>
    </w:p>
    <w:p>
      <w:pPr>
        <w:pStyle w:val="1221"/>
        <w:ind w:left="0" w:right="0" w:firstLine="480"/>
        <w:jc w:val="both"/>
        <w:keepLines w:val="0"/>
        <w:keepNext w:val="0"/>
        <w:pageBreakBefore w:val="0"/>
        <w:spacing w:line="360" w:lineRule="auto"/>
        <w:rPr>
          <w:bCs/>
          <w:color w:val="000000"/>
          <w:sz w:val="24"/>
          <w:lang w:val="en-US" w:eastAsia="zh-CN"/>
        </w:rPr>
        <w:outlineLvl w:val="9"/>
      </w:pPr>
      <w:r>
        <w:rPr>
          <w:rFonts w:hint="eastAsia"/>
          <w:bCs/>
          <w:color w:val="000000"/>
          <w:sz w:val="24"/>
          <w:lang w:val="en-US" w:eastAsia="zh-CN"/>
        </w:rPr>
        <w:t xml:space="preserve">2.都符合第1种情况的，提供所报产品的节能产品认证证书扫描件和所报产品的环境标志产品认证证书扫描件的，被推荐为成交候选供应商。</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3.都符合第2种情况的，提供所报产品的节能产品认证证书扫描件和所报产品的环境标志产品认证证书扫描件份数最多的，被推荐为成交候选供应商。</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说明：节能产品认证证书、环境标志产品认证证书要求：见《磋商文件》中“十四、响应文件编制要求”。</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相关内容和要求见：《中华人民共和国政府采购法》、《中华人民共和国政府采购法实施条例》及《政府采购竞争性磋商采购方式管理暂行办法》。</w:t>
      </w:r>
      <w:r/>
    </w:p>
    <w:p>
      <w:pPr>
        <w:pStyle w:val="1221"/>
        <w:ind w:left="0" w:right="0" w:firstLine="482"/>
        <w:jc w:val="both"/>
        <w:keepLines w:val="0"/>
        <w:keepNext w:val="0"/>
        <w:pageBreakBefore w:val="0"/>
        <w:spacing w:line="360" w:lineRule="auto"/>
        <w:rPr>
          <w:rFonts w:ascii="宋体" w:hAnsi="宋体"/>
          <w:b/>
          <w:bCs/>
          <w:color w:val="000000"/>
          <w:sz w:val="24"/>
          <w:lang w:val="en-US" w:eastAsia="zh-CN"/>
        </w:rPr>
        <w:outlineLvl w:val="9"/>
      </w:pPr>
      <w:r>
        <w:rPr>
          <w:rFonts w:ascii="宋体" w:hAnsi="宋体"/>
          <w:b/>
          <w:bCs/>
          <w:color w:val="000000"/>
          <w:sz w:val="24"/>
          <w:lang w:val="en-US" w:eastAsia="zh-CN"/>
        </w:rPr>
        <w:t xml:space="preserve">特别说明：</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《财政部关于政府采购竞争性磋商采购方式管理暂行办法有关问题的补充通知》（财库〔2015〕124 号）规定：“采用竞争性磋商采购</w:t>
      </w:r>
      <w:r>
        <w:rPr>
          <w:rFonts w:ascii="宋体" w:hAnsi="宋体"/>
          <w:color w:val="000000"/>
          <w:sz w:val="24"/>
          <w:lang w:val="en-US" w:eastAsia="zh-CN"/>
        </w:rPr>
        <w:t xml:space="preserve">方式采购的政府购买服务项目（含政府和社会资本合作项目），在采购过程中符合要求的供应商（社会资本）只有 2 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 1 家的，采购人（项目实施机构）或者采购代理机构应当终止竞争性磋商采购活动，发布项目终止公告并说明原因，重新开展采购活动”。</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十</w:t>
      </w:r>
      <w:r>
        <w:rPr>
          <w:rFonts w:hint="eastAsia" w:ascii="宋体" w:hAnsi="宋体"/>
          <w:color w:val="000000"/>
          <w:sz w:val="24"/>
          <w:lang w:val="en-US" w:eastAsia="zh-CN"/>
        </w:rPr>
        <w:t xml:space="preserve">六</w:t>
      </w:r>
      <w:r>
        <w:rPr>
          <w:rFonts w:ascii="宋体" w:hAnsi="宋体"/>
          <w:color w:val="000000"/>
          <w:sz w:val="24"/>
          <w:lang w:val="en-US" w:eastAsia="zh-CN"/>
        </w:rPr>
        <w:t xml:space="preserve">、评审方法和评审标准</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1.评审方法：综合评分法</w:t>
      </w:r>
      <w:r/>
    </w:p>
    <w:p>
      <w:pPr>
        <w:pStyle w:val="1221"/>
        <w:ind w:left="0" w:right="0" w:firstLine="480"/>
        <w:jc w:val="both"/>
        <w:keepLines w:val="0"/>
        <w:keepNext w:val="0"/>
        <w:pageBreakBefore w:val="0"/>
        <w:spacing w:line="360" w:lineRule="auto"/>
        <w:rPr>
          <w:rFonts w:ascii="宋体" w:hAnsi="宋体"/>
          <w:color w:val="000000"/>
          <w:sz w:val="24"/>
          <w:lang w:val="en-US" w:eastAsia="zh-CN"/>
        </w:rPr>
        <w:outlineLvl w:val="9"/>
      </w:pPr>
      <w:r>
        <w:rPr>
          <w:rFonts w:ascii="宋体" w:hAnsi="宋体"/>
          <w:color w:val="000000"/>
          <w:sz w:val="24"/>
          <w:lang w:val="en-US" w:eastAsia="zh-CN"/>
        </w:rPr>
        <w:t xml:space="preserve">2.评审标准：详见《磋商文件》附件1.《评分细则》</w:t>
      </w:r>
      <w:r/>
    </w:p>
    <w:p>
      <w:pPr>
        <w:pStyle w:val="1062"/>
        <w:ind w:left="0" w:right="0" w:firstLine="480"/>
        <w:jc w:val="both"/>
        <w:keepLines w:val="0"/>
        <w:keepNext w:val="0"/>
        <w:pageBreakBefore w:val="0"/>
        <w:spacing w:line="360" w:lineRule="auto"/>
        <w:rPr>
          <w:rFonts w:hAnsi="宋体" w:eastAsia="宋体"/>
          <w:b w:val="0"/>
          <w:bCs w:val="0"/>
          <w:color w:val="000000"/>
          <w:sz w:val="24"/>
          <w:szCs w:val="24"/>
          <w:highlight w:val="none"/>
          <w:lang w:val="en-US" w:eastAsia="zh-CN"/>
        </w:rPr>
        <w:outlineLvl w:val="9"/>
      </w:pPr>
      <w:r>
        <w:rPr>
          <w:rFonts w:ascii="宋体" w:hAnsi="宋体" w:eastAsia="宋体"/>
          <w:b w:val="0"/>
          <w:bCs w:val="0"/>
          <w:color w:val="000000"/>
          <w:sz w:val="24"/>
          <w:highlight w:val="none"/>
          <w:lang w:val="en-US" w:eastAsia="zh-CN"/>
        </w:rPr>
        <w:t xml:space="preserve">十</w:t>
      </w:r>
      <w:r>
        <w:rPr>
          <w:rFonts w:hint="eastAsia" w:hAnsi="宋体" w:eastAsia="宋体"/>
          <w:b w:val="0"/>
          <w:bCs w:val="0"/>
          <w:color w:val="000000"/>
          <w:sz w:val="24"/>
          <w:highlight w:val="none"/>
          <w:lang w:val="en-US" w:eastAsia="zh-CN"/>
        </w:rPr>
        <w:t xml:space="preserve">七</w:t>
      </w:r>
      <w:r>
        <w:rPr>
          <w:rFonts w:ascii="宋体" w:hAnsi="宋体" w:eastAsia="宋体"/>
          <w:b w:val="0"/>
          <w:bCs w:val="0"/>
          <w:color w:val="000000"/>
          <w:sz w:val="24"/>
          <w:highlight w:val="none"/>
          <w:lang w:val="en-US" w:eastAsia="zh-CN"/>
        </w:rPr>
        <w:t xml:space="preserve">、</w:t>
      </w:r>
      <w:r>
        <w:rPr>
          <w:rFonts w:hAnsi="宋体" w:eastAsia="宋体"/>
          <w:b w:val="0"/>
          <w:bCs w:val="0"/>
          <w:color w:val="000000"/>
          <w:sz w:val="24"/>
          <w:szCs w:val="24"/>
          <w:highlight w:val="none"/>
          <w:lang w:val="en-US" w:eastAsia="zh-CN"/>
        </w:rPr>
        <w:t xml:space="preserve">有下列情形之一的，其投标无效：</w:t>
      </w:r>
      <w:r/>
    </w:p>
    <w:p>
      <w:pPr>
        <w:pStyle w:val="710"/>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hint="eastAsia" w:ascii="宋体" w:hAnsi="宋体" w:eastAsia="宋体"/>
          <w:color w:val="000000"/>
          <w:sz w:val="24"/>
          <w:highlight w:val="none"/>
          <w:lang w:val="en-US" w:eastAsia="zh-CN"/>
        </w:rPr>
        <w:t xml:space="preserve">（1）未在“首次响应文件提交的截止时间”上传电子响应文件的</w:t>
      </w:r>
      <w:r>
        <w:rPr>
          <w:rFonts w:ascii="宋体" w:hAnsi="宋体" w:eastAsia="宋体"/>
          <w:color w:val="000000"/>
          <w:sz w:val="24"/>
          <w:highlight w:val="none"/>
          <w:lang w:val="en-US" w:eastAsia="zh-CN"/>
        </w:rPr>
        <w:t xml:space="preserve">； </w:t>
      </w:r>
      <w:r/>
    </w:p>
    <w:p>
      <w:pPr>
        <w:pStyle w:val="710"/>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hint="eastAsia" w:ascii="宋体" w:hAnsi="宋体" w:eastAsia="宋体"/>
          <w:color w:val="000000"/>
          <w:sz w:val="24"/>
          <w:highlight w:val="none"/>
          <w:lang w:val="en-US" w:eastAsia="zh-CN"/>
        </w:rPr>
        <w:t xml:space="preserve">（2）</w:t>
      </w:r>
      <w:r>
        <w:rPr>
          <w:rFonts w:ascii="宋体" w:hAnsi="宋体" w:eastAsia="宋体"/>
          <w:color w:val="000000"/>
          <w:sz w:val="24"/>
          <w:highlight w:val="none"/>
          <w:lang w:val="en-US" w:eastAsia="zh-CN"/>
        </w:rPr>
        <w:t xml:space="preserve">响应文件未按磋商文件要求签章的； </w:t>
      </w:r>
      <w:r/>
    </w:p>
    <w:p>
      <w:pPr>
        <w:pStyle w:val="710"/>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hint="eastAsia" w:ascii="宋体" w:hAnsi="宋体" w:eastAsia="宋体"/>
          <w:color w:val="000000"/>
          <w:sz w:val="24"/>
          <w:highlight w:val="none"/>
          <w:lang w:val="en-US" w:eastAsia="zh-CN"/>
        </w:rPr>
        <w:t xml:space="preserve">（3）</w:t>
      </w:r>
      <w:r>
        <w:rPr>
          <w:rFonts w:ascii="宋体" w:hAnsi="宋体" w:eastAsia="宋体"/>
          <w:color w:val="000000"/>
          <w:sz w:val="24"/>
          <w:highlight w:val="none"/>
          <w:lang w:val="en-US" w:eastAsia="zh-CN"/>
        </w:rPr>
        <w:t xml:space="preserve">供应商未在规定时间内解密电子响应文件的； </w:t>
      </w:r>
      <w:r/>
    </w:p>
    <w:p>
      <w:pPr>
        <w:pStyle w:val="710"/>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hint="eastAsia" w:ascii="宋体" w:hAnsi="宋体" w:eastAsia="宋体"/>
          <w:color w:val="000000"/>
          <w:sz w:val="24"/>
          <w:highlight w:val="none"/>
          <w:lang w:val="en-US" w:eastAsia="zh-CN"/>
        </w:rPr>
        <w:t xml:space="preserve">（4）</w:t>
      </w:r>
      <w:r>
        <w:rPr>
          <w:rFonts w:ascii="宋体" w:hAnsi="宋体" w:eastAsia="宋体"/>
          <w:color w:val="000000"/>
          <w:sz w:val="24"/>
          <w:highlight w:val="none"/>
          <w:lang w:val="en-US" w:eastAsia="zh-CN"/>
        </w:rPr>
        <w:t xml:space="preserve">不具备磋商文件中规定的资格要求或未按磋商文件规定的要求提供资格、资信证明文件的； </w:t>
      </w:r>
      <w:r/>
    </w:p>
    <w:p>
      <w:pPr>
        <w:pStyle w:val="710"/>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hint="eastAsia" w:ascii="宋体" w:hAnsi="宋体" w:eastAsia="宋体"/>
          <w:color w:val="000000"/>
          <w:sz w:val="24"/>
          <w:highlight w:val="none"/>
          <w:lang w:val="en-US" w:eastAsia="zh-CN"/>
        </w:rPr>
        <w:t xml:space="preserve">（5）</w:t>
      </w:r>
      <w:r>
        <w:rPr>
          <w:rFonts w:ascii="宋体" w:hAnsi="宋体" w:eastAsia="宋体"/>
          <w:color w:val="000000"/>
          <w:sz w:val="24"/>
          <w:highlight w:val="none"/>
          <w:lang w:val="en-US" w:eastAsia="zh-CN"/>
        </w:rPr>
        <w:t xml:space="preserve">被列入“信用中国”网站（www.creditchina.gov.cn）失信被执行人、重大税收违法案件 当事人名单、政府采购严重违法失信行为记录名单的； </w:t>
      </w:r>
      <w:r/>
    </w:p>
    <w:p>
      <w:pPr>
        <w:pStyle w:val="710"/>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hint="eastAsia" w:ascii="宋体" w:hAnsi="宋体" w:eastAsia="宋体"/>
          <w:color w:val="000000"/>
          <w:sz w:val="24"/>
          <w:highlight w:val="none"/>
          <w:lang w:val="en-US" w:eastAsia="zh-CN"/>
        </w:rPr>
        <w:t xml:space="preserve">（6）</w:t>
      </w:r>
      <w:r>
        <w:rPr>
          <w:rFonts w:ascii="宋体" w:hAnsi="宋体" w:eastAsia="宋体"/>
          <w:color w:val="000000"/>
          <w:sz w:val="24"/>
          <w:highlight w:val="none"/>
          <w:lang w:val="en-US" w:eastAsia="zh-CN"/>
        </w:rPr>
        <w:t xml:space="preserve">响应文件未按磋商文件规定的内容和要求填写的；没有在投标系统指定位置上传对应文件、材料的；  </w:t>
      </w:r>
      <w:r/>
    </w:p>
    <w:p>
      <w:pPr>
        <w:pStyle w:val="710"/>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hint="eastAsia" w:ascii="宋体" w:hAnsi="宋体" w:eastAsia="宋体"/>
          <w:color w:val="000000"/>
          <w:sz w:val="24"/>
          <w:highlight w:val="none"/>
          <w:lang w:val="en-US" w:eastAsia="zh-CN"/>
        </w:rPr>
        <w:t xml:space="preserve">（7）</w:t>
      </w:r>
      <w:r>
        <w:rPr>
          <w:rFonts w:ascii="宋体" w:hAnsi="宋体" w:eastAsia="宋体"/>
          <w:color w:val="000000"/>
          <w:sz w:val="24"/>
          <w:highlight w:val="none"/>
          <w:lang w:val="en-US" w:eastAsia="zh-CN"/>
        </w:rPr>
        <w:t xml:space="preserve">不同供应商委托同一单位或者个人办理投标事宜的； </w:t>
      </w:r>
      <w:r/>
    </w:p>
    <w:p>
      <w:pPr>
        <w:pStyle w:val="710"/>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hint="eastAsia" w:ascii="宋体" w:hAnsi="宋体" w:eastAsia="宋体"/>
          <w:color w:val="000000"/>
          <w:sz w:val="24"/>
          <w:highlight w:val="none"/>
          <w:lang w:val="en-US" w:eastAsia="zh-CN"/>
        </w:rPr>
        <w:t xml:space="preserve">（8）</w:t>
      </w:r>
      <w:r>
        <w:rPr>
          <w:rFonts w:ascii="宋体" w:hAnsi="宋体" w:eastAsia="宋体"/>
          <w:color w:val="000000"/>
          <w:sz w:val="24"/>
          <w:highlight w:val="none"/>
          <w:lang w:val="en-US" w:eastAsia="zh-CN"/>
        </w:rPr>
        <w:t xml:space="preserve">不同供应商的单位负责人为同一人或者存在直接控股、管理关系的； </w:t>
      </w:r>
      <w:r/>
    </w:p>
    <w:p>
      <w:pPr>
        <w:pStyle w:val="710"/>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hint="eastAsia" w:ascii="宋体" w:hAnsi="宋体" w:eastAsia="宋体"/>
          <w:color w:val="000000"/>
          <w:sz w:val="24"/>
          <w:highlight w:val="none"/>
          <w:lang w:val="en-US" w:eastAsia="zh-CN"/>
        </w:rPr>
        <w:t xml:space="preserve">（9）</w:t>
      </w:r>
      <w:r>
        <w:rPr>
          <w:rFonts w:ascii="宋体" w:hAnsi="宋体" w:eastAsia="宋体"/>
          <w:color w:val="000000"/>
          <w:sz w:val="24"/>
          <w:highlight w:val="none"/>
          <w:lang w:val="en-US" w:eastAsia="zh-CN"/>
        </w:rPr>
        <w:t xml:space="preserve">不同供应商的响应文件的装订形式、纸张情况、目录序号、排版格式、文字风格等存在明显的相似性或一致性，特征显示由同一单位或者同一个人编制的； </w:t>
      </w:r>
      <w:r/>
    </w:p>
    <w:p>
      <w:pPr>
        <w:pStyle w:val="710"/>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hint="eastAsia" w:ascii="宋体" w:hAnsi="宋体" w:eastAsia="宋体"/>
          <w:color w:val="000000"/>
          <w:sz w:val="24"/>
          <w:highlight w:val="none"/>
          <w:lang w:val="en-US" w:eastAsia="zh-CN"/>
        </w:rPr>
        <w:t xml:space="preserve">（10）</w:t>
      </w:r>
      <w:r>
        <w:rPr>
          <w:rFonts w:ascii="宋体" w:hAnsi="宋体" w:eastAsia="宋体"/>
          <w:color w:val="000000"/>
          <w:sz w:val="24"/>
          <w:highlight w:val="none"/>
          <w:lang w:val="en-US" w:eastAsia="zh-CN"/>
        </w:rPr>
        <w:t xml:space="preserve">不同供应商响应文件内容存在非正常一致、项目组成员出现同一人、响应文件中错误（ 或异常）一致或雷同、电子文档信息一致或雷同的、投标报价呈规律性差异的； </w:t>
      </w:r>
      <w:r/>
    </w:p>
    <w:p>
      <w:pPr>
        <w:pStyle w:val="710"/>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hint="eastAsia" w:ascii="宋体" w:hAnsi="宋体" w:eastAsia="宋体"/>
          <w:color w:val="000000"/>
          <w:sz w:val="24"/>
          <w:highlight w:val="none"/>
          <w:lang w:val="en-US" w:eastAsia="zh-CN"/>
        </w:rPr>
        <w:t xml:space="preserve">（11）</w:t>
      </w:r>
      <w:r>
        <w:rPr>
          <w:rFonts w:ascii="宋体" w:hAnsi="宋体" w:eastAsia="宋体"/>
          <w:color w:val="000000"/>
          <w:sz w:val="24"/>
          <w:highlight w:val="none"/>
          <w:lang w:val="en-US" w:eastAsia="zh-CN"/>
        </w:rPr>
        <w:t xml:space="preserve">不同供应商的投标保证金由同一企业或同一账户资金缴纳、不同供应商的委托代理人、项目负责人以及其他相关人员有在同一个单位缴纳社会保险 、同一响应文件中单位名称落款与公章不是同一单位的； </w:t>
      </w:r>
      <w:r/>
    </w:p>
    <w:p>
      <w:pPr>
        <w:pStyle w:val="710"/>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hint="eastAsia" w:ascii="宋体" w:hAnsi="宋体" w:eastAsia="宋体"/>
          <w:color w:val="000000"/>
          <w:sz w:val="24"/>
          <w:highlight w:val="none"/>
          <w:lang w:val="en-US" w:eastAsia="zh-CN"/>
        </w:rPr>
        <w:t xml:space="preserve">（12）</w:t>
      </w:r>
      <w:r>
        <w:rPr>
          <w:rFonts w:ascii="宋体" w:hAnsi="宋体" w:eastAsia="宋体"/>
          <w:color w:val="000000"/>
          <w:sz w:val="24"/>
          <w:highlight w:val="none"/>
          <w:lang w:val="en-US" w:eastAsia="zh-CN"/>
        </w:rPr>
        <w:t xml:space="preserve">项目（标段）投标总价超过本项目（标段）预算或最高限价的； </w:t>
      </w:r>
      <w:r/>
    </w:p>
    <w:p>
      <w:pPr>
        <w:pStyle w:val="710"/>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hint="eastAsia" w:ascii="宋体" w:hAnsi="宋体" w:eastAsia="宋体"/>
          <w:color w:val="000000"/>
          <w:sz w:val="24"/>
          <w:highlight w:val="none"/>
          <w:lang w:val="en-US" w:eastAsia="zh-CN"/>
        </w:rPr>
        <w:t xml:space="preserve">（13）</w:t>
      </w:r>
      <w:r>
        <w:rPr>
          <w:rFonts w:ascii="宋体" w:hAnsi="宋体" w:eastAsia="宋体"/>
          <w:color w:val="000000"/>
          <w:sz w:val="24"/>
          <w:highlight w:val="none"/>
          <w:lang w:val="en-US" w:eastAsia="zh-CN"/>
        </w:rPr>
        <w:t xml:space="preserve">提供虚假材料的（包括工商营业执照、财务报表、资格证明文件等）； </w:t>
      </w:r>
      <w:r/>
    </w:p>
    <w:p>
      <w:pPr>
        <w:pStyle w:val="710"/>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hint="eastAsia" w:ascii="宋体" w:hAnsi="宋体" w:eastAsia="宋体"/>
          <w:color w:val="000000"/>
          <w:sz w:val="24"/>
          <w:highlight w:val="none"/>
          <w:lang w:val="en-US" w:eastAsia="zh-CN"/>
        </w:rPr>
        <w:t xml:space="preserve">（14）</w:t>
      </w:r>
      <w:r>
        <w:rPr>
          <w:rFonts w:ascii="宋体" w:hAnsi="宋体" w:eastAsia="宋体"/>
          <w:color w:val="000000"/>
          <w:sz w:val="24"/>
          <w:highlight w:val="none"/>
          <w:lang w:val="en-US" w:eastAsia="zh-CN"/>
        </w:rPr>
        <w:t xml:space="preserve">响应文件含有采购人不能接受的附加条件的； </w:t>
      </w:r>
      <w:r/>
    </w:p>
    <w:p>
      <w:pPr>
        <w:pStyle w:val="710"/>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hint="eastAsia" w:ascii="宋体" w:hAnsi="宋体" w:eastAsia="宋体"/>
          <w:color w:val="000000"/>
          <w:sz w:val="24"/>
          <w:highlight w:val="none"/>
          <w:lang w:val="en-US" w:eastAsia="zh-CN"/>
        </w:rPr>
        <w:t xml:space="preserve">（15）</w:t>
      </w:r>
      <w:r>
        <w:rPr>
          <w:rFonts w:ascii="宋体" w:hAnsi="宋体" w:eastAsia="宋体"/>
          <w:color w:val="000000"/>
          <w:sz w:val="24"/>
          <w:highlight w:val="none"/>
          <w:lang w:val="en-US" w:eastAsia="zh-CN"/>
        </w:rPr>
        <w:t xml:space="preserve">磋商小组认定供应商的报价明显低于其他通过符合性审查供应商的报价，有可能影响</w:t>
      </w:r>
      <w:r>
        <w:rPr>
          <w:rFonts w:hint="eastAsia" w:ascii="宋体" w:hAnsi="宋体" w:eastAsia="宋体"/>
          <w:color w:val="000000"/>
          <w:sz w:val="24"/>
          <w:highlight w:val="none"/>
          <w:lang w:val="en-US" w:eastAsia="zh-CN"/>
        </w:rPr>
        <w:t xml:space="preserve">工程</w:t>
      </w:r>
      <w:r>
        <w:rPr>
          <w:rFonts w:ascii="宋体" w:hAnsi="宋体" w:eastAsia="宋体"/>
          <w:color w:val="000000"/>
          <w:sz w:val="24"/>
          <w:highlight w:val="none"/>
          <w:lang w:val="en-US" w:eastAsia="zh-CN"/>
        </w:rPr>
        <w:t xml:space="preserve">质量或者不能诚信履约，且供应商不能应磋商小组要求在评标现场合理的时间内提供书面说明（必要时磋商小组可要求供应商提交相关证明材料）证明其报价合理性的； </w:t>
      </w:r>
      <w:r/>
    </w:p>
    <w:p>
      <w:pPr>
        <w:pStyle w:val="710"/>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hint="eastAsia" w:ascii="宋体" w:hAnsi="宋体" w:eastAsia="宋体"/>
          <w:color w:val="000000"/>
          <w:sz w:val="24"/>
          <w:highlight w:val="none"/>
          <w:lang w:val="en-US" w:eastAsia="zh-CN"/>
        </w:rPr>
        <w:t xml:space="preserve">（16）</w:t>
      </w:r>
      <w:r>
        <w:rPr>
          <w:rFonts w:ascii="宋体" w:hAnsi="宋体" w:eastAsia="宋体"/>
          <w:color w:val="000000"/>
          <w:sz w:val="24"/>
          <w:highlight w:val="none"/>
          <w:lang w:val="en-US" w:eastAsia="zh-CN"/>
        </w:rPr>
        <w:t xml:space="preserve">除单一来源采购项目外，为采购项目提供整体设计、规范编制或者项目管理、监理、检测等服务的； </w:t>
      </w:r>
      <w:r/>
    </w:p>
    <w:p>
      <w:pPr>
        <w:pStyle w:val="710"/>
        <w:ind w:left="0" w:right="0" w:firstLine="480"/>
        <w:jc w:val="both"/>
        <w:keepLines w:val="0"/>
        <w:keepNext w:val="0"/>
        <w:pageBreakBefore w:val="0"/>
        <w:spacing w:line="360" w:lineRule="auto"/>
        <w:rPr>
          <w:rFonts w:hint="eastAsia" w:ascii="宋体" w:hAnsi="宋体" w:eastAsia="宋体" w:cs="Times New Roman"/>
          <w:color w:val="000000"/>
          <w:sz w:val="24"/>
          <w:highlight w:val="none"/>
          <w:lang w:val="en-US" w:eastAsia="zh-CN"/>
        </w:rPr>
        <w:outlineLvl w:val="9"/>
      </w:pPr>
      <w:r>
        <w:rPr>
          <w:rFonts w:hint="eastAsia" w:ascii="宋体" w:hAnsi="宋体" w:eastAsia="宋体" w:cs="Times New Roman"/>
          <w:color w:val="000000"/>
          <w:sz w:val="24"/>
          <w:highlight w:val="none"/>
          <w:lang w:val="en-US" w:eastAsia="zh-CN"/>
        </w:rPr>
        <w:t xml:space="preserve">（17）响应文件内容不全或不符合磋商文件中规定的其它实质性要求的； </w:t>
      </w:r>
      <w:r/>
    </w:p>
    <w:p>
      <w:pPr>
        <w:pStyle w:val="710"/>
        <w:ind w:left="0" w:right="0" w:firstLine="480"/>
        <w:jc w:val="both"/>
        <w:keepLines w:val="0"/>
        <w:keepNext w:val="0"/>
        <w:pageBreakBefore w:val="0"/>
        <w:spacing w:line="360" w:lineRule="auto"/>
        <w:rPr>
          <w:rFonts w:hint="eastAsia" w:ascii="宋体" w:hAnsi="宋体" w:eastAsia="宋体" w:cs="Times New Roman"/>
          <w:color w:val="000000"/>
          <w:sz w:val="24"/>
          <w:highlight w:val="none"/>
          <w:lang w:val="en-US" w:eastAsia="zh-CN"/>
        </w:rPr>
        <w:outlineLvl w:val="9"/>
      </w:pPr>
      <w:r>
        <w:rPr>
          <w:rFonts w:hint="eastAsia" w:ascii="宋体" w:hAnsi="宋体" w:eastAsia="宋体" w:cs="Times New Roman"/>
          <w:color w:val="000000"/>
          <w:sz w:val="24"/>
          <w:highlight w:val="none"/>
          <w:lang w:val="en-US" w:eastAsia="zh-CN"/>
        </w:rPr>
        <w:t xml:space="preserve">（18）法律法规和磋商文件规定的其它无效情形。 </w:t>
      </w:r>
      <w:r/>
    </w:p>
    <w:p>
      <w:pPr>
        <w:pStyle w:val="710"/>
        <w:ind w:left="0" w:right="0" w:firstLine="480"/>
        <w:jc w:val="both"/>
        <w:keepLines w:val="0"/>
        <w:keepNext w:val="0"/>
        <w:pageBreakBefore w:val="0"/>
        <w:spacing w:line="360" w:lineRule="auto"/>
        <w:rPr>
          <w:rFonts w:hint="eastAsia" w:ascii="宋体" w:hAnsi="宋体" w:eastAsia="宋体" w:cs="Times New Roman"/>
          <w:color w:val="000000"/>
          <w:sz w:val="24"/>
          <w:highlight w:val="none"/>
          <w:lang w:val="en-US" w:eastAsia="zh-CN"/>
        </w:rPr>
        <w:outlineLvl w:val="9"/>
      </w:pPr>
      <w:r>
        <w:rPr>
          <w:rFonts w:hint="eastAsia" w:ascii="宋体" w:hAnsi="宋体" w:eastAsia="宋体" w:cs="Times New Roman"/>
          <w:color w:val="000000"/>
          <w:sz w:val="24"/>
          <w:highlight w:val="none"/>
          <w:lang w:val="en-US" w:eastAsia="zh-CN"/>
        </w:rPr>
        <w:t xml:space="preserve">十八、磋商过程中可能实质性变动的内容：在磋商过程中，磋商小组可以根据《磋商文件》和磋商情况实质性变动采购需求中的技术、服务要求以及合同草案条款。</w:t>
      </w:r>
      <w:r/>
    </w:p>
    <w:p>
      <w:pPr>
        <w:pStyle w:val="710"/>
        <w:ind w:left="0" w:right="0" w:firstLine="480"/>
        <w:jc w:val="both"/>
        <w:keepLines w:val="0"/>
        <w:keepNext w:val="0"/>
        <w:pageBreakBefore w:val="0"/>
        <w:spacing w:line="360" w:lineRule="auto"/>
        <w:rPr>
          <w:rFonts w:hint="eastAsia" w:ascii="宋体" w:hAnsi="宋体" w:eastAsia="宋体" w:cs="Times New Roman"/>
          <w:color w:val="000000"/>
          <w:sz w:val="24"/>
          <w:highlight w:val="none"/>
          <w:lang w:val="en-US" w:eastAsia="zh-CN"/>
        </w:rPr>
        <w:outlineLvl w:val="9"/>
      </w:pPr>
      <w:r>
        <w:rPr>
          <w:rFonts w:hint="eastAsia" w:ascii="宋体" w:hAnsi="宋体" w:eastAsia="宋体" w:cs="Times New Roman"/>
          <w:color w:val="000000"/>
          <w:sz w:val="24"/>
          <w:highlight w:val="none"/>
          <w:lang w:val="en-US" w:eastAsia="zh-CN"/>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30"/>
        <w:rPr>
          <w:color w:val="000000"/>
          <w:lang w:val="en-US" w:eastAsia="zh-CN"/>
        </w:rPr>
      </w:pPr>
      <w:r>
        <w:rPr>
          <w:color w:val="000000"/>
          <w:lang w:val="en-US" w:eastAsia="zh-CN"/>
        </w:rPr>
        <w:t xml:space="preserve">第</w:t>
      </w:r>
      <w:r>
        <w:rPr>
          <w:rFonts w:hint="eastAsia"/>
          <w:color w:val="000000"/>
          <w:lang w:val="en-US" w:eastAsia="zh-CN"/>
        </w:rPr>
        <w:t xml:space="preserve">五</w:t>
      </w:r>
      <w:r>
        <w:rPr>
          <w:color w:val="000000"/>
          <w:lang w:val="en-US" w:eastAsia="zh-CN"/>
        </w:rPr>
        <w:t xml:space="preserve">章 </w:t>
      </w:r>
      <w:r>
        <w:rPr>
          <w:rFonts w:hint="eastAsia"/>
          <w:color w:val="000000"/>
          <w:lang w:val="en-US" w:eastAsia="zh-CN"/>
        </w:rPr>
        <w:t xml:space="preserve">  </w:t>
      </w:r>
      <w:r>
        <w:rPr>
          <w:color w:val="000000"/>
          <w:lang w:val="en-US" w:eastAsia="zh-CN"/>
        </w:rPr>
        <w:t xml:space="preserve">确定成交供应商及合同签订等</w:t>
      </w:r>
      <w:r/>
    </w:p>
    <w:p>
      <w:pPr>
        <w:pStyle w:val="710"/>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hint="eastAsia" w:ascii="宋体" w:hAnsi="宋体" w:eastAsia="宋体"/>
          <w:color w:val="000000"/>
          <w:sz w:val="24"/>
          <w:highlight w:val="none"/>
          <w:lang w:val="en-US" w:eastAsia="zh-CN"/>
        </w:rPr>
        <w:t xml:space="preserve">二十</w:t>
      </w:r>
      <w:r>
        <w:rPr>
          <w:rFonts w:ascii="宋体" w:hAnsi="宋体" w:eastAsia="宋体"/>
          <w:color w:val="000000"/>
          <w:sz w:val="24"/>
          <w:highlight w:val="none"/>
          <w:lang w:val="en-US" w:eastAsia="zh-CN"/>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710"/>
        <w:ind w:left="0" w:right="0" w:firstLine="480"/>
        <w:jc w:val="both"/>
        <w:keepLines w:val="0"/>
        <w:keepNext w:val="0"/>
        <w:pageBreakBefore w:val="0"/>
        <w:spacing w:line="360" w:lineRule="auto"/>
        <w:widowControl/>
        <w:rPr>
          <w:rFonts w:ascii="宋体" w:hAnsi="宋体"/>
          <w:color w:val="000000"/>
          <w:sz w:val="24"/>
          <w:highlight w:val="none"/>
          <w:lang w:val="en-US" w:eastAsia="zh-CN"/>
        </w:rPr>
        <w:outlineLvl w:val="9"/>
      </w:pPr>
      <w:r>
        <w:rPr>
          <w:rFonts w:hint="eastAsia" w:ascii="宋体" w:hAnsi="宋体" w:eastAsia="宋体"/>
          <w:color w:val="000000"/>
          <w:sz w:val="24"/>
          <w:highlight w:val="none"/>
          <w:lang w:val="en-US" w:eastAsia="zh-CN"/>
        </w:rPr>
        <w:t xml:space="preserve">二十一</w:t>
      </w:r>
      <w:r>
        <w:rPr>
          <w:rFonts w:ascii="宋体" w:hAnsi="宋体" w:eastAsia="宋体"/>
          <w:color w:val="000000"/>
          <w:sz w:val="24"/>
          <w:highlight w:val="none"/>
          <w:lang w:val="en-US" w:eastAsia="zh-CN"/>
        </w:rPr>
        <w:t xml:space="preserve">、采购人与成交供应商应当在成交通知书发出之日起30日内，按照《磋商文件》确定的合同文本以及采购标的、规格型号、采购金额、采购数量、技术和服务要求等事项签订政府采购合同。</w:t>
      </w:r>
      <w:r/>
    </w:p>
    <w:p>
      <w:pPr>
        <w:pStyle w:val="710"/>
        <w:ind w:left="0" w:right="0" w:firstLine="480"/>
        <w:jc w:val="both"/>
        <w:keepLines w:val="0"/>
        <w:keepNext w:val="0"/>
        <w:pageBreakBefore w:val="0"/>
        <w:spacing w:line="360" w:lineRule="auto"/>
        <w:widowControl/>
        <w:rPr>
          <w:rFonts w:ascii="宋体" w:hAnsi="宋体"/>
          <w:color w:val="000000"/>
          <w:sz w:val="24"/>
          <w:highlight w:val="none"/>
          <w:lang w:val="en-US" w:eastAsia="zh-CN"/>
        </w:rPr>
        <w:outlineLvl w:val="9"/>
      </w:pPr>
      <w:r>
        <w:rPr>
          <w:rFonts w:ascii="宋体" w:hAnsi="宋体" w:eastAsia="宋体"/>
          <w:color w:val="000000"/>
          <w:sz w:val="24"/>
          <w:highlight w:val="none"/>
          <w:lang w:val="en-US" w:eastAsia="zh-CN"/>
        </w:rPr>
        <w:t xml:space="preserve">二十</w:t>
      </w:r>
      <w:r>
        <w:rPr>
          <w:rFonts w:hint="eastAsia" w:ascii="宋体" w:hAnsi="宋体" w:eastAsia="宋体"/>
          <w:color w:val="000000"/>
          <w:sz w:val="24"/>
          <w:highlight w:val="none"/>
          <w:lang w:val="en-US" w:eastAsia="zh-CN"/>
        </w:rPr>
        <w:t xml:space="preserve">二</w:t>
      </w:r>
      <w:r>
        <w:rPr>
          <w:rFonts w:ascii="宋体" w:hAnsi="宋体" w:eastAsia="宋体"/>
          <w:color w:val="000000"/>
          <w:sz w:val="24"/>
          <w:highlight w:val="none"/>
          <w:lang w:val="en-US" w:eastAsia="zh-CN"/>
        </w:rPr>
        <w:t xml:space="preserve">、成交供应商在收到成交通知书时，须向采购代理机构提交《磋商报价表》（首次响应文件）和《分项价格表》（首次响应文件）的数据文件（WORD格式）。</w:t>
      </w:r>
      <w:r/>
    </w:p>
    <w:p>
      <w:pPr>
        <w:pStyle w:val="710"/>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ascii="宋体" w:hAnsi="宋体" w:eastAsia="宋体"/>
          <w:color w:val="000000"/>
          <w:sz w:val="24"/>
          <w:highlight w:val="none"/>
          <w:lang w:val="en-US" w:eastAsia="zh-CN"/>
        </w:rPr>
        <w:t xml:space="preserve">二十</w:t>
      </w:r>
      <w:r>
        <w:rPr>
          <w:rFonts w:hint="eastAsia" w:ascii="宋体" w:hAnsi="宋体" w:eastAsia="宋体"/>
          <w:color w:val="000000"/>
          <w:sz w:val="24"/>
          <w:highlight w:val="none"/>
          <w:lang w:val="en-US" w:eastAsia="zh-CN"/>
        </w:rPr>
        <w:t xml:space="preserve">三</w:t>
      </w:r>
      <w:r>
        <w:rPr>
          <w:rFonts w:ascii="宋体" w:hAnsi="宋体" w:eastAsia="宋体"/>
          <w:color w:val="000000"/>
          <w:sz w:val="24"/>
          <w:highlight w:val="none"/>
          <w:lang w:val="en-US" w:eastAsia="zh-CN"/>
        </w:rPr>
        <w:t xml:space="preserve">、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30"/>
        <w:ind w:left="0" w:right="0" w:firstLine="0"/>
        <w:rPr>
          <w:rFonts w:ascii="Arial" w:hAnsi="Arial" w:eastAsia="宋体" w:cs="Arial"/>
          <w:color w:val="000000"/>
          <w:lang w:val="en-US" w:eastAsia="zh-CN"/>
        </w:rPr>
      </w:pPr>
      <w:r>
        <w:rPr>
          <w:rFonts w:ascii="Arial" w:hAnsi="Arial" w:eastAsia="宋体" w:cs="Arial"/>
          <w:color w:val="000000"/>
          <w:lang w:val="en-US" w:eastAsia="zh-CN"/>
        </w:rPr>
        <w:t xml:space="preserve">第</w:t>
      </w:r>
      <w:r>
        <w:rPr>
          <w:rFonts w:hint="eastAsia" w:ascii="Arial" w:hAnsi="Arial" w:eastAsia="宋体" w:cs="Arial"/>
          <w:color w:val="000000"/>
          <w:lang w:val="en-US" w:eastAsia="zh-CN"/>
        </w:rPr>
        <w:t xml:space="preserve">六</w:t>
      </w:r>
      <w:r>
        <w:rPr>
          <w:rFonts w:ascii="Arial" w:hAnsi="Arial" w:eastAsia="宋体" w:cs="Arial"/>
          <w:color w:val="000000"/>
          <w:lang w:val="en-US" w:eastAsia="zh-CN"/>
        </w:rPr>
        <w:t xml:space="preserve">章</w:t>
      </w:r>
      <w:r>
        <w:rPr>
          <w:rFonts w:hint="eastAsia" w:ascii="Arial" w:hAnsi="Arial" w:eastAsia="宋体" w:cs="Arial"/>
          <w:color w:val="000000"/>
          <w:lang w:val="en-US" w:eastAsia="zh-CN"/>
        </w:rPr>
        <w:t xml:space="preserve"> </w:t>
      </w:r>
      <w:r>
        <w:rPr>
          <w:rFonts w:ascii="Arial" w:hAnsi="Arial" w:eastAsia="宋体" w:cs="Arial"/>
          <w:color w:val="000000"/>
          <w:lang w:val="en-US" w:eastAsia="zh-CN"/>
        </w:rPr>
        <w:t xml:space="preserve"> 磋商文件的澄清或者修改</w:t>
      </w:r>
      <w:r/>
    </w:p>
    <w:p>
      <w:pPr>
        <w:pStyle w:val="710"/>
        <w:ind w:left="0" w:right="0" w:firstLine="480"/>
        <w:jc w:val="both"/>
        <w:keepLines w:val="0"/>
        <w:keepNext w:val="0"/>
        <w:pageBreakBefore w:val="0"/>
        <w:spacing w:line="360" w:lineRule="auto"/>
        <w:rPr>
          <w:rFonts w:ascii="宋体" w:hAnsi="宋体" w:cs="Arial"/>
          <w:color w:val="000000"/>
          <w:sz w:val="24"/>
          <w:szCs w:val="22"/>
          <w:highlight w:val="none"/>
          <w:lang w:val="en-US" w:eastAsia="zh-CN"/>
        </w:rPr>
        <w:outlineLvl w:val="9"/>
      </w:pPr>
      <w:r>
        <w:rPr>
          <w:rFonts w:ascii="宋体" w:hAnsi="宋体" w:eastAsia="宋体" w:cs="Arial"/>
          <w:color w:val="000000"/>
          <w:sz w:val="24"/>
          <w:szCs w:val="22"/>
          <w:highlight w:val="none"/>
          <w:lang w:val="en-US" w:eastAsia="zh-CN"/>
        </w:rPr>
        <w:t xml:space="preserve">二十</w:t>
      </w:r>
      <w:r>
        <w:rPr>
          <w:rFonts w:hint="eastAsia" w:ascii="宋体" w:hAnsi="宋体" w:eastAsia="宋体" w:cs="Arial"/>
          <w:color w:val="000000"/>
          <w:sz w:val="24"/>
          <w:szCs w:val="22"/>
          <w:highlight w:val="none"/>
          <w:lang w:val="en-US" w:eastAsia="zh-CN"/>
        </w:rPr>
        <w:t xml:space="preserve">四</w:t>
      </w:r>
      <w:r>
        <w:rPr>
          <w:rFonts w:ascii="宋体" w:hAnsi="宋体" w:eastAsia="宋体" w:cs="Arial"/>
          <w:color w:val="000000"/>
          <w:sz w:val="24"/>
          <w:szCs w:val="22"/>
          <w:highlight w:val="none"/>
          <w:lang w:val="en-US" w:eastAsia="zh-CN"/>
        </w:rPr>
        <w:t xml:space="preserve">、《磋商文件》的澄清或者修改：</w:t>
      </w:r>
      <w:r/>
    </w:p>
    <w:p>
      <w:pPr>
        <w:pStyle w:val="710"/>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ascii="宋体" w:hAnsi="宋体" w:eastAsia="宋体"/>
          <w:color w:val="000000"/>
          <w:sz w:val="24"/>
          <w:highlight w:val="none"/>
          <w:lang w:val="en-US" w:eastAsia="zh-CN"/>
        </w:rPr>
        <w:t xml:space="preserve">提交首次响应文件截止之日（即“首次响应文件提交的截止时间”）前，采购人或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730"/>
        <w:ind w:left="0" w:right="0" w:firstLine="0"/>
        <w:rPr>
          <w:rFonts w:ascii="Arial" w:hAnsi="Arial" w:eastAsia="宋体" w:cs="Arial"/>
          <w:color w:val="000000"/>
          <w:lang w:val="en-US" w:eastAsia="zh-CN"/>
        </w:rPr>
      </w:pPr>
      <w:r>
        <w:rPr>
          <w:rFonts w:ascii="Arial" w:hAnsi="Arial" w:eastAsia="宋体" w:cs="Arial"/>
          <w:color w:val="000000"/>
          <w:lang w:val="en-US" w:eastAsia="zh-CN"/>
        </w:rPr>
        <w:t xml:space="preserve">第</w:t>
      </w:r>
      <w:r>
        <w:rPr>
          <w:rFonts w:hint="eastAsia" w:ascii="Arial" w:hAnsi="Arial" w:eastAsia="宋体" w:cs="Arial"/>
          <w:color w:val="000000"/>
          <w:lang w:val="en-US" w:eastAsia="zh-CN"/>
        </w:rPr>
        <w:t xml:space="preserve">七</w:t>
      </w:r>
      <w:r>
        <w:rPr>
          <w:rFonts w:ascii="Arial" w:hAnsi="Arial" w:eastAsia="宋体" w:cs="Arial"/>
          <w:color w:val="000000"/>
          <w:lang w:val="en-US" w:eastAsia="zh-CN"/>
        </w:rPr>
        <w:t xml:space="preserve">章 </w:t>
      </w:r>
      <w:r>
        <w:rPr>
          <w:rFonts w:hint="eastAsia" w:ascii="Arial" w:hAnsi="Arial" w:eastAsia="宋体" w:cs="Arial"/>
          <w:color w:val="000000"/>
          <w:lang w:val="en-US" w:eastAsia="zh-CN"/>
        </w:rPr>
        <w:t xml:space="preserve">  </w:t>
      </w:r>
      <w:r>
        <w:rPr>
          <w:rFonts w:ascii="Arial" w:hAnsi="Arial" w:eastAsia="宋体" w:cs="Arial"/>
          <w:color w:val="000000"/>
          <w:lang w:val="en-US" w:eastAsia="zh-CN"/>
        </w:rPr>
        <w:t xml:space="preserve">询问和质疑</w:t>
      </w:r>
      <w:r/>
    </w:p>
    <w:p>
      <w:pPr>
        <w:pStyle w:val="710"/>
        <w:ind w:left="0" w:right="0" w:firstLine="480"/>
        <w:jc w:val="both"/>
        <w:keepLines w:val="0"/>
        <w:keepNext w:val="0"/>
        <w:pageBreakBefore w:val="0"/>
        <w:spacing w:line="360" w:lineRule="auto"/>
        <w:widowControl/>
        <w:rPr>
          <w:rFonts w:ascii="宋体" w:hAnsi="宋体"/>
          <w:b w:val="0"/>
          <w:bCs w:val="0"/>
          <w:color w:val="000000"/>
          <w:sz w:val="24"/>
          <w:highlight w:val="none"/>
          <w:lang w:val="en-US" w:eastAsia="zh-CN"/>
        </w:rPr>
        <w:outlineLvl w:val="9"/>
      </w:pPr>
      <w:r>
        <w:rPr>
          <w:rFonts w:ascii="宋体" w:hAnsi="宋体" w:eastAsia="宋体"/>
          <w:b w:val="0"/>
          <w:bCs w:val="0"/>
          <w:color w:val="000000"/>
          <w:sz w:val="24"/>
          <w:highlight w:val="none"/>
          <w:lang w:val="en-US" w:eastAsia="zh-CN"/>
        </w:rPr>
        <w:t xml:space="preserve">二十</w:t>
      </w:r>
      <w:r>
        <w:rPr>
          <w:rFonts w:hint="eastAsia" w:ascii="宋体" w:hAnsi="宋体" w:eastAsia="宋体"/>
          <w:b w:val="0"/>
          <w:bCs w:val="0"/>
          <w:color w:val="000000"/>
          <w:sz w:val="24"/>
          <w:highlight w:val="none"/>
          <w:lang w:val="en-US" w:eastAsia="zh-CN"/>
        </w:rPr>
        <w:t xml:space="preserve">五</w:t>
      </w:r>
      <w:r>
        <w:rPr>
          <w:rFonts w:ascii="宋体" w:hAnsi="宋体" w:eastAsia="宋体"/>
          <w:b w:val="0"/>
          <w:bCs w:val="0"/>
          <w:color w:val="000000"/>
          <w:sz w:val="24"/>
          <w:highlight w:val="none"/>
          <w:lang w:val="en-US" w:eastAsia="zh-CN"/>
        </w:rPr>
        <w:t xml:space="preserve">、询问和质疑：</w:t>
      </w:r>
      <w:r/>
    </w:p>
    <w:p>
      <w:pPr>
        <w:pStyle w:val="710"/>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ascii="宋体" w:hAnsi="宋体" w:eastAsia="宋体"/>
          <w:color w:val="000000"/>
          <w:sz w:val="24"/>
          <w:highlight w:val="none"/>
          <w:lang w:val="en-US" w:eastAsia="zh-CN"/>
        </w:rPr>
        <w:t xml:space="preserve"> 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710"/>
        <w:ind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ascii="宋体" w:hAnsi="宋体" w:eastAsia="宋体"/>
          <w:color w:val="000000"/>
          <w:sz w:val="24"/>
          <w:highlight w:val="none"/>
          <w:lang w:val="en-US" w:eastAsia="zh-CN"/>
        </w:rPr>
        <w:t xml:space="preserve">2、质疑和投诉按《政府采购质疑和投诉办法》执行。</w:t>
      </w:r>
      <w:r/>
    </w:p>
    <w:p>
      <w:pPr>
        <w:pStyle w:val="710"/>
        <w:ind w:left="0" w:right="0" w:firstLine="480"/>
        <w:jc w:val="both"/>
        <w:keepLines w:val="0"/>
        <w:keepNext w:val="0"/>
        <w:pageBreakBefore w:val="0"/>
        <w:spacing w:line="360" w:lineRule="auto"/>
        <w:rPr>
          <w:rFonts w:ascii="宋体" w:hAnsi="宋体" w:eastAsia="宋体" w:cs="Times New Roman"/>
          <w:color w:val="000000"/>
          <w:sz w:val="24"/>
          <w:highlight w:val="none"/>
          <w:lang w:val="en-US" w:eastAsia="zh-CN"/>
        </w:rPr>
        <w:outlineLvl w:val="9"/>
      </w:pPr>
      <w:r>
        <w:rPr>
          <w:rFonts w:ascii="宋体" w:hAnsi="宋体" w:eastAsia="宋体" w:cs="Times New Roman"/>
          <w:color w:val="000000"/>
          <w:sz w:val="24"/>
          <w:highlight w:val="none"/>
          <w:lang w:val="en-US" w:eastAsia="zh-CN"/>
        </w:rPr>
        <w:t xml:space="preserve">3、供应商对同一采购程序环节的质疑应在质疑期内一次性提出。</w:t>
      </w:r>
      <w:r/>
    </w:p>
    <w:p>
      <w:pPr>
        <w:pStyle w:val="710"/>
        <w:ind w:left="0" w:right="0" w:firstLine="480"/>
        <w:jc w:val="both"/>
        <w:keepLines w:val="0"/>
        <w:keepNext w:val="0"/>
        <w:pageBreakBefore w:val="0"/>
        <w:spacing w:line="360" w:lineRule="auto"/>
        <w:rPr>
          <w:rFonts w:ascii="宋体" w:hAnsi="宋体" w:eastAsia="宋体" w:cs="Times New Roman"/>
          <w:color w:val="000000"/>
          <w:sz w:val="24"/>
          <w:highlight w:val="none"/>
          <w:lang w:val="en-US" w:eastAsia="zh-CN"/>
        </w:rPr>
        <w:outlineLvl w:val="9"/>
      </w:pPr>
      <w:r>
        <w:rPr>
          <w:rFonts w:ascii="宋体" w:hAnsi="宋体" w:eastAsia="宋体" w:cs="Times New Roman"/>
          <w:color w:val="000000"/>
          <w:sz w:val="24"/>
          <w:highlight w:val="none"/>
          <w:lang w:val="en-US" w:eastAsia="zh-CN"/>
        </w:rPr>
        <w:t xml:space="preserve">4、接收质疑函的方式：供应商直接送交或供应商通过EMS邮寄。</w:t>
      </w:r>
      <w:r/>
    </w:p>
    <w:p>
      <w:pPr>
        <w:pStyle w:val="710"/>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ascii="宋体" w:hAnsi="宋体" w:eastAsia="宋体"/>
          <w:color w:val="000000"/>
          <w:sz w:val="24"/>
          <w:highlight w:val="none"/>
          <w:lang w:val="en-US" w:eastAsia="zh-CN"/>
        </w:rPr>
        <w:t xml:space="preserve">质疑接收人：</w:t>
      </w:r>
      <w:r>
        <w:rPr>
          <w:rFonts w:hint="eastAsia" w:ascii="宋体" w:hAnsi="宋体" w:eastAsia="宋体" w:cs="宋体"/>
          <w:color w:val="000000"/>
          <w:sz w:val="24"/>
          <w:highlight w:val="none"/>
          <w:lang w:val="en-US" w:eastAsia="zh-CN"/>
        </w:rPr>
        <w:t xml:space="preserve">金星</w:t>
      </w:r>
      <w:r/>
    </w:p>
    <w:p>
      <w:pPr>
        <w:pStyle w:val="710"/>
        <w:ind w:left="0" w:right="0" w:firstLine="480"/>
        <w:jc w:val="both"/>
        <w:keepLines w:val="0"/>
        <w:keepNext w:val="0"/>
        <w:pageBreakBefore w:val="0"/>
        <w:spacing w:line="360" w:lineRule="auto"/>
        <w:rPr>
          <w:rFonts w:ascii="宋体" w:hAnsi="宋体" w:eastAsia="宋体"/>
          <w:color w:val="000000"/>
          <w:sz w:val="24"/>
          <w:highlight w:val="none"/>
          <w:lang w:val="en-US" w:eastAsia="zh-CN"/>
        </w:rPr>
        <w:outlineLvl w:val="9"/>
      </w:pPr>
      <w:r>
        <w:rPr>
          <w:rFonts w:ascii="宋体" w:hAnsi="宋体" w:eastAsia="宋体"/>
          <w:color w:val="000000"/>
          <w:sz w:val="24"/>
          <w:highlight w:val="none"/>
          <w:lang w:val="en-US" w:eastAsia="zh-CN"/>
        </w:rPr>
        <w:t xml:space="preserve">联系电话：</w:t>
      </w:r>
      <w:r>
        <w:rPr>
          <w:rFonts w:hint="eastAsia" w:ascii="宋体" w:hAnsi="宋体" w:eastAsia="宋体"/>
          <w:color w:val="000000"/>
          <w:sz w:val="24"/>
          <w:highlight w:val="none"/>
          <w:lang w:val="en-US" w:eastAsia="zh-CN"/>
        </w:rPr>
        <w:t xml:space="preserve">13685132014</w:t>
      </w:r>
      <w:r/>
    </w:p>
    <w:p>
      <w:pPr>
        <w:pStyle w:val="710"/>
        <w:ind w:left="0" w:right="0" w:firstLine="480"/>
        <w:jc w:val="both"/>
        <w:keepLines w:val="0"/>
        <w:keepNext w:val="0"/>
        <w:pageBreakBefore w:val="0"/>
        <w:spacing w:line="360" w:lineRule="auto"/>
        <w:rPr>
          <w:rFonts w:ascii="宋体" w:hAnsi="宋体" w:eastAsia="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地址：徐州市沛县经济开发区</w:t>
      </w:r>
      <w:r/>
    </w:p>
    <w:p>
      <w:pPr>
        <w:pStyle w:val="730"/>
        <w:ind w:left="0" w:right="0" w:firstLine="0"/>
        <w:rPr>
          <w:rFonts w:ascii="Arial" w:hAnsi="Arial" w:eastAsia="宋体" w:cs="Arial"/>
          <w:color w:val="000000"/>
          <w:lang w:val="en-US" w:eastAsia="zh-CN"/>
        </w:rPr>
      </w:pPr>
      <w:r>
        <w:rPr>
          <w:rFonts w:ascii="Arial" w:hAnsi="Arial" w:eastAsia="宋体" w:cs="Arial"/>
          <w:color w:val="000000"/>
          <w:lang w:val="en-US" w:eastAsia="zh-CN"/>
        </w:rPr>
        <w:t xml:space="preserve">第</w:t>
      </w:r>
      <w:r>
        <w:rPr>
          <w:rFonts w:hint="eastAsia" w:ascii="Arial" w:hAnsi="Arial" w:eastAsia="宋体" w:cs="Arial"/>
          <w:color w:val="000000"/>
          <w:lang w:val="en-US" w:eastAsia="zh-CN"/>
        </w:rPr>
        <w:t xml:space="preserve">八</w:t>
      </w:r>
      <w:r>
        <w:rPr>
          <w:rFonts w:ascii="Arial" w:hAnsi="Arial" w:eastAsia="宋体" w:cs="Arial"/>
          <w:color w:val="000000"/>
          <w:lang w:val="en-US" w:eastAsia="zh-CN"/>
        </w:rPr>
        <w:t xml:space="preserve">章 </w:t>
      </w:r>
      <w:r>
        <w:rPr>
          <w:rFonts w:hint="eastAsia" w:ascii="Arial" w:hAnsi="Arial" w:eastAsia="宋体" w:cs="Arial"/>
          <w:color w:val="000000"/>
          <w:lang w:val="en-US" w:eastAsia="zh-CN"/>
        </w:rPr>
        <w:t xml:space="preserve">  联系方式</w:t>
      </w:r>
      <w:r/>
    </w:p>
    <w:p>
      <w:pPr>
        <w:pStyle w:val="710"/>
        <w:ind w:left="0" w:right="0" w:firstLine="480"/>
        <w:jc w:val="both"/>
        <w:keepLines w:val="0"/>
        <w:keepNext w:val="0"/>
        <w:pageBreakBefore w:val="0"/>
        <w:spacing w:line="360" w:lineRule="auto"/>
        <w:rPr>
          <w:rFonts w:hint="eastAsia" w:ascii="宋体" w:hAnsi="宋体" w:eastAsia="宋体"/>
          <w:color w:val="000000"/>
          <w:sz w:val="24"/>
          <w:highlight w:val="none"/>
          <w:lang w:val="en-US" w:eastAsia="zh-CN"/>
        </w:rPr>
        <w:outlineLvl w:val="9"/>
      </w:pPr>
      <w:r>
        <w:rPr>
          <w:rFonts w:hint="eastAsia" w:ascii="宋体" w:hAnsi="宋体" w:eastAsia="宋体"/>
          <w:color w:val="000000"/>
          <w:sz w:val="24"/>
          <w:highlight w:val="none"/>
          <w:lang w:val="en-US" w:eastAsia="zh-CN"/>
        </w:rPr>
        <w:t xml:space="preserve">1</w:t>
      </w:r>
      <w:r>
        <w:rPr>
          <w:rFonts w:ascii="宋体" w:hAnsi="宋体" w:eastAsia="宋体"/>
          <w:color w:val="000000"/>
          <w:sz w:val="24"/>
          <w:highlight w:val="none"/>
          <w:lang w:val="en-US" w:eastAsia="zh-CN"/>
        </w:rPr>
        <w:t xml:space="preserve">、采购人：</w:t>
      </w:r>
      <w:r>
        <w:rPr>
          <w:rFonts w:hint="eastAsia" w:ascii="宋体" w:hAnsi="宋体" w:eastAsia="宋体"/>
          <w:color w:val="000000"/>
          <w:sz w:val="24"/>
          <w:highlight w:val="none"/>
          <w:lang w:val="en-US" w:eastAsia="zh-CN"/>
        </w:rPr>
        <w:t xml:space="preserve">沛县农业农村局</w:t>
      </w:r>
      <w:r/>
    </w:p>
    <w:p>
      <w:pPr>
        <w:pStyle w:val="710"/>
        <w:ind w:left="0" w:right="0" w:firstLine="480"/>
        <w:jc w:val="both"/>
        <w:keepLines w:val="0"/>
        <w:keepNext w:val="0"/>
        <w:pageBreakBefore w:val="0"/>
        <w:spacing w:line="360" w:lineRule="auto"/>
        <w:rPr>
          <w:rFonts w:ascii="宋体" w:hAnsi="宋体"/>
          <w:color w:val="000000"/>
          <w:sz w:val="24"/>
          <w:highlight w:val="none"/>
          <w:lang w:val="en-US" w:eastAsia="zh-CN"/>
        </w:rPr>
        <w:outlineLvl w:val="9"/>
      </w:pPr>
      <w:r>
        <w:rPr>
          <w:rFonts w:ascii="宋体" w:hAnsi="宋体" w:eastAsia="宋体"/>
          <w:color w:val="000000"/>
          <w:sz w:val="24"/>
          <w:highlight w:val="none"/>
          <w:lang w:val="en-US" w:eastAsia="zh-CN"/>
        </w:rPr>
        <w:t xml:space="preserve">地址：</w:t>
      </w:r>
      <w:r>
        <w:rPr>
          <w:rFonts w:hint="eastAsia" w:ascii="宋体" w:hAnsi="宋体" w:eastAsia="宋体" w:cs="宋体"/>
          <w:color w:val="000000"/>
          <w:sz w:val="24"/>
          <w:highlight w:val="none"/>
          <w:lang w:val="en-US" w:eastAsia="zh-CN"/>
        </w:rPr>
        <w:t xml:space="preserve">沛县沛公路2号</w:t>
      </w:r>
      <w:r/>
    </w:p>
    <w:p>
      <w:pPr>
        <w:pStyle w:val="842"/>
        <w:ind w:left="0" w:right="0" w:firstLine="480"/>
        <w:jc w:val="both"/>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ascii="宋体" w:hAnsi="宋体" w:eastAsia="宋体" w:cs="宋体"/>
          <w:color w:val="000000"/>
          <w:sz w:val="24"/>
          <w:highlight w:val="none"/>
          <w:lang w:val="en-US" w:eastAsia="zh-CN"/>
        </w:rPr>
        <w:t xml:space="preserve">联系人：</w:t>
      </w:r>
      <w:r>
        <w:rPr>
          <w:rFonts w:hint="eastAsia" w:ascii="宋体" w:hAnsi="宋体" w:eastAsia="宋体"/>
          <w:b w:val="0"/>
          <w:sz w:val="24"/>
          <w:szCs w:val="24"/>
          <w:lang w:eastAsia="zh-CN"/>
        </w:rPr>
        <w:t xml:space="preserve">赵静</w:t>
      </w:r>
      <w:r>
        <w:rPr>
          <w:rFonts w:hint="eastAsia" w:ascii="宋体" w:hAnsi="宋体" w:eastAsia="宋体" w:cs="宋体"/>
          <w:color w:val="000000"/>
          <w:sz w:val="24"/>
          <w:highlight w:val="none"/>
          <w:lang w:val="en-US" w:eastAsia="zh-CN"/>
        </w:rPr>
        <w:t xml:space="preserve"> </w:t>
      </w:r>
      <w:r/>
    </w:p>
    <w:p>
      <w:pPr>
        <w:pStyle w:val="710"/>
        <w:ind w:left="0" w:right="0" w:firstLine="480"/>
        <w:jc w:val="both"/>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ascii="宋体" w:hAnsi="宋体" w:eastAsia="宋体" w:cs="宋体"/>
          <w:color w:val="000000"/>
          <w:sz w:val="24"/>
          <w:highlight w:val="none"/>
          <w:lang w:val="en-US" w:eastAsia="zh-CN"/>
        </w:rPr>
        <w:t xml:space="preserve">联系电话：</w:t>
      </w:r>
      <w:r>
        <w:rPr>
          <w:rFonts w:hint="eastAsia" w:ascii="宋体" w:hAnsi="宋体" w:eastAsia="宋体"/>
          <w:b w:val="0"/>
          <w:sz w:val="24"/>
          <w:szCs w:val="24"/>
          <w:lang w:eastAsia="zh-CN"/>
        </w:rPr>
        <w:t xml:space="preserve">13160297777</w:t>
      </w:r>
      <w:r>
        <w:rPr>
          <w:rFonts w:hint="eastAsia" w:ascii="宋体" w:hAnsi="宋体"/>
          <w:color w:val="000000"/>
          <w:sz w:val="24"/>
          <w:szCs w:val="24"/>
          <w:lang w:val="en-US" w:eastAsia="zh-CN"/>
        </w:rPr>
        <w:t xml:space="preserve"> </w:t>
      </w:r>
      <w:r>
        <w:rPr>
          <w:rFonts w:hint="eastAsia" w:ascii="宋体" w:hAnsi="宋体" w:eastAsia="宋体" w:cs="宋体"/>
          <w:color w:val="000000"/>
          <w:sz w:val="24"/>
          <w:highlight w:val="none"/>
          <w:lang w:val="en-US" w:eastAsia="zh-CN"/>
        </w:rPr>
        <w:t xml:space="preserve"> </w:t>
      </w:r>
      <w:r/>
    </w:p>
    <w:p>
      <w:pPr>
        <w:pStyle w:val="710"/>
        <w:ind w:left="0" w:right="0" w:firstLine="480"/>
        <w:jc w:val="both"/>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、采购代理公司：江苏千里路工程咨询有限公司</w:t>
      </w:r>
      <w:r/>
    </w:p>
    <w:p>
      <w:pPr>
        <w:pStyle w:val="710"/>
        <w:ind w:left="0" w:right="0" w:firstLine="480"/>
        <w:jc w:val="both"/>
        <w:keepLines w:val="0"/>
        <w:keepNext w:val="0"/>
        <w:pageBreakBefore w:val="0"/>
        <w:spacing w:line="360" w:lineRule="auto"/>
        <w:rPr>
          <w:rFonts w:ascii="宋体" w:hAnsi="宋体" w:eastAsia="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地址：徐州市沛县经济开发区</w:t>
      </w:r>
      <w:r/>
    </w:p>
    <w:p>
      <w:pPr>
        <w:pStyle w:val="710"/>
        <w:ind w:left="0" w:right="0" w:firstLine="480"/>
        <w:jc w:val="both"/>
        <w:keepLines w:val="0"/>
        <w:keepNext w:val="0"/>
        <w:pageBreakBefore w:val="0"/>
        <w:spacing w:line="360" w:lineRule="auto"/>
        <w:rPr>
          <w:rFonts w:hint="eastAsia" w:ascii="宋体" w:hAnsi="宋体" w:eastAsia="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联系人：金星</w:t>
      </w:r>
      <w:r/>
    </w:p>
    <w:p>
      <w:pPr>
        <w:pStyle w:val="710"/>
        <w:ind w:left="0" w:right="0" w:firstLine="480"/>
        <w:jc w:val="both"/>
        <w:keepLines w:val="0"/>
        <w:keepNext w:val="0"/>
        <w:pageBreakBefore w:val="0"/>
        <w:spacing w:line="360" w:lineRule="auto"/>
        <w:rPr>
          <w:rFonts w:ascii="宋体" w:hAnsi="宋体" w:eastAsia="宋体"/>
          <w:color w:val="000000"/>
          <w:sz w:val="24"/>
          <w:highlight w:val="none"/>
          <w:lang w:val="en-US" w:eastAsia="zh-CN"/>
        </w:rPr>
        <w:outlineLvl w:val="9"/>
      </w:pPr>
      <w:r>
        <w:rPr>
          <w:rFonts w:ascii="宋体" w:hAnsi="宋体" w:eastAsia="宋体"/>
          <w:color w:val="000000"/>
          <w:sz w:val="24"/>
          <w:highlight w:val="none"/>
          <w:lang w:val="en-US" w:eastAsia="zh-CN"/>
        </w:rPr>
        <w:t xml:space="preserve">电  话</w:t>
      </w:r>
      <w:r>
        <w:rPr>
          <w:rFonts w:hint="eastAsia" w:ascii="宋体" w:hAnsi="宋体" w:eastAsia="宋体"/>
          <w:color w:val="000000"/>
          <w:sz w:val="24"/>
          <w:highlight w:val="none"/>
          <w:lang w:val="en-US" w:eastAsia="zh-CN"/>
        </w:rPr>
        <w:t xml:space="preserve">：13685132014</w:t>
      </w:r>
      <w:r/>
    </w:p>
    <w:p>
      <w:pPr>
        <w:pStyle w:val="712"/>
        <w:jc w:val="left"/>
        <w:rPr>
          <w:rFonts w:ascii="宋体" w:hAnsi="宋体"/>
          <w:color w:val="000000"/>
          <w:sz w:val="24"/>
          <w:highlight w:val="none"/>
          <w:lang w:val="en-US" w:eastAsia="zh-CN"/>
        </w:rPr>
      </w:pPr>
      <w:r>
        <w:rPr>
          <w:rFonts w:ascii="宋体" w:hAnsi="宋体"/>
          <w:color w:val="000000"/>
          <w:sz w:val="24"/>
          <w:highlight w:val="none"/>
          <w:lang w:val="en-US" w:eastAsia="zh-CN"/>
        </w:rPr>
      </w:r>
      <w:r/>
    </w:p>
    <w:p>
      <w:pPr>
        <w:pStyle w:val="730"/>
        <w:rPr>
          <w:rFonts w:hint="eastAsia"/>
          <w:color w:val="000000"/>
        </w:rPr>
      </w:pPr>
      <w:r>
        <w:rPr>
          <w:rFonts w:hint="eastAsia"/>
          <w:color w:val="000000"/>
          <w:lang w:val="en-US" w:eastAsia="zh-CN"/>
        </w:rPr>
        <w:t xml:space="preserve">第九章      其他要求及附件</w:t>
      </w:r>
      <w:r/>
    </w:p>
    <w:p>
      <w:pPr>
        <w:pStyle w:val="71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二十</w:t>
      </w:r>
      <w:r>
        <w:rPr>
          <w:rFonts w:hint="eastAsia" w:ascii="宋体" w:hAnsi="宋体" w:cs="宋体"/>
          <w:b w:val="0"/>
          <w:bCs w:val="0"/>
          <w:color w:val="000000"/>
          <w:sz w:val="24"/>
          <w:szCs w:val="24"/>
          <w:highlight w:val="none"/>
          <w:lang w:val="en-US" w:eastAsia="zh-CN"/>
        </w:rPr>
        <w:t xml:space="preserve">六</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color w:val="000000"/>
          <w:sz w:val="24"/>
          <w:szCs w:val="24"/>
          <w:highlight w:val="none"/>
        </w:rPr>
        <w:t xml:space="preserve">成交供应商在领取成交通知书前，向采购代理机构缴纳代理服务费，收取标准按照《徐州市政府采购代理服务费行业指导价格》的文件标准执行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见附件</w:t>
      </w:r>
      <w:r>
        <w:rPr>
          <w:rFonts w:hint="eastAsia" w:ascii="宋体" w:hAnsi="宋体" w:eastAsia="宋体" w:cs="宋体"/>
          <w:color w:val="000000"/>
          <w:sz w:val="24"/>
          <w:szCs w:val="24"/>
          <w:highlight w:val="none"/>
        </w:rPr>
        <w:t xml:space="preserve">。</w:t>
      </w:r>
      <w:r/>
    </w:p>
    <w:p>
      <w:pPr>
        <w:pStyle w:val="710"/>
        <w:ind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二十</w:t>
      </w:r>
      <w:r>
        <w:rPr>
          <w:rFonts w:hint="eastAsia" w:ascii="宋体" w:hAnsi="宋体" w:cs="宋体"/>
          <w:b w:val="0"/>
          <w:bCs w:val="0"/>
          <w:color w:val="000000"/>
          <w:sz w:val="24"/>
          <w:szCs w:val="24"/>
          <w:highlight w:val="none"/>
          <w:lang w:val="en-US" w:eastAsia="zh-CN"/>
        </w:rPr>
        <w:t xml:space="preserve">七</w:t>
      </w:r>
      <w:r>
        <w:rPr>
          <w:rFonts w:hint="eastAsia" w:ascii="宋体" w:hAnsi="宋体" w:eastAsia="宋体" w:cs="宋体"/>
          <w:b w:val="0"/>
          <w:bCs w:val="0"/>
          <w:color w:val="000000"/>
          <w:sz w:val="24"/>
          <w:szCs w:val="24"/>
          <w:highlight w:val="none"/>
        </w:rPr>
        <w:t xml:space="preserve">、</w:t>
      </w:r>
      <w:r>
        <w:rPr>
          <w:rFonts w:hint="eastAsia" w:ascii="宋体" w:hAnsi="宋体" w:cs="宋体"/>
          <w:color w:val="000000"/>
          <w:sz w:val="24"/>
          <w:szCs w:val="24"/>
          <w:highlight w:val="none"/>
          <w:lang w:val="en-US" w:eastAsia="zh-CN"/>
        </w:rPr>
        <w:t xml:space="preserve">本项目应执行的政府采购政策：</w:t>
      </w:r>
      <w:r/>
    </w:p>
    <w:p>
      <w:pPr>
        <w:pStyle w:val="71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本项目属于专门面向中小微企业采购的项目，供应商应为中小微企业、监狱企业、残疾人福利性单位。</w:t>
      </w:r>
      <w:r/>
    </w:p>
    <w:p>
      <w:pPr>
        <w:pStyle w:val="71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二十</w:t>
      </w:r>
      <w:r>
        <w:rPr>
          <w:rFonts w:hint="eastAsia" w:ascii="宋体" w:hAnsi="宋体" w:cs="宋体"/>
          <w:b w:val="0"/>
          <w:bCs w:val="0"/>
          <w:color w:val="000000"/>
          <w:sz w:val="24"/>
          <w:szCs w:val="24"/>
          <w:highlight w:val="none"/>
          <w:lang w:val="en-US" w:eastAsia="zh-CN"/>
        </w:rPr>
        <w:t xml:space="preserve">八</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color w:val="000000"/>
          <w:sz w:val="24"/>
          <w:szCs w:val="24"/>
          <w:highlight w:val="none"/>
        </w:rPr>
        <w:t xml:space="preserve">采购人确定的采购项目属性：</w:t>
      </w:r>
      <w:r>
        <w:rPr>
          <w:rFonts w:hint="eastAsia" w:ascii="宋体" w:hAnsi="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w:t>
      </w:r>
      <w:r/>
    </w:p>
    <w:p>
      <w:pPr>
        <w:pStyle w:val="71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二十</w:t>
      </w:r>
      <w:r>
        <w:rPr>
          <w:rFonts w:hint="eastAsia" w:ascii="宋体" w:hAnsi="宋体" w:cs="宋体"/>
          <w:b w:val="0"/>
          <w:bCs w:val="0"/>
          <w:color w:val="000000"/>
          <w:sz w:val="24"/>
          <w:szCs w:val="24"/>
          <w:highlight w:val="none"/>
          <w:lang w:val="en-US" w:eastAsia="zh-CN"/>
        </w:rPr>
        <w:t xml:space="preserve">九</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color w:val="000000"/>
          <w:sz w:val="24"/>
          <w:szCs w:val="24"/>
          <w:highlight w:val="none"/>
        </w:rPr>
        <w:t xml:space="preserve">附件：附后。</w:t>
      </w:r>
      <w:r/>
    </w:p>
    <w:p>
      <w:pPr>
        <w:pStyle w:val="71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附件：（本章仅提供响应文件中的部分文件格式，不应被理解为包含了响应文件所需的全部资料）</w:t>
      </w:r>
      <w:r/>
    </w:p>
    <w:p>
      <w:pPr>
        <w:pStyle w:val="71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1、《评分细则》</w:t>
      </w:r>
      <w:r/>
    </w:p>
    <w:p>
      <w:pPr>
        <w:pStyle w:val="71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2、《项目要求（采购需求）》</w:t>
      </w:r>
      <w:r/>
    </w:p>
    <w:p>
      <w:pPr>
        <w:pStyle w:val="71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3、《磋商报价表》</w:t>
      </w:r>
      <w:r/>
    </w:p>
    <w:p>
      <w:pPr>
        <w:pStyle w:val="71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4、《分项价格表》</w:t>
      </w:r>
      <w:r/>
    </w:p>
    <w:p>
      <w:pPr>
        <w:pStyle w:val="71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5、《偏离表》</w:t>
      </w:r>
      <w:r/>
    </w:p>
    <w:p>
      <w:pPr>
        <w:pStyle w:val="71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6、《合同主要内容和条款》</w:t>
      </w:r>
      <w:r/>
    </w:p>
    <w:p>
      <w:pPr>
        <w:pStyle w:val="71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7、《承诺书》</w:t>
      </w:r>
      <w:r/>
    </w:p>
    <w:p>
      <w:pPr>
        <w:pStyle w:val="71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8、《授权委托书》</w:t>
      </w:r>
      <w:r/>
    </w:p>
    <w:p>
      <w:pPr>
        <w:pStyle w:val="71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9、《中小企业声明函》</w:t>
      </w:r>
      <w:r/>
    </w:p>
    <w:p>
      <w:pPr>
        <w:pStyle w:val="71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10、《残疾人福利性单位声明函》</w:t>
      </w:r>
      <w:r/>
    </w:p>
    <w:p>
      <w:pPr>
        <w:pStyle w:val="71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11、《供应商参加政府采购活动前3年内在经营活动中没有重大违法记录的书面声明》</w:t>
      </w:r>
      <w:r/>
    </w:p>
    <w:p>
      <w:pPr>
        <w:pStyle w:val="71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12、《具备履行合同所必需的设备和专业技术能力的书面声明》</w:t>
      </w:r>
      <w:r/>
    </w:p>
    <w:p>
      <w:pPr>
        <w:pStyle w:val="71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13、《招标代理服务费收费标准》</w:t>
      </w:r>
      <w:r/>
    </w:p>
    <w:p>
      <w:pPr>
        <w:pStyle w:val="71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14、《预付款保函支付条款模板》</w:t>
      </w:r>
      <w:r/>
    </w:p>
    <w:p>
      <w:pPr>
        <w:pStyle w:val="711"/>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1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11"/>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10"/>
        <w:rPr>
          <w:rFonts w:hint="eastAsia"/>
          <w:lang w:val="en-US" w:eastAsia="zh-CN"/>
        </w:rPr>
      </w:pPr>
      <w:r>
        <w:rPr>
          <w:rFonts w:hint="eastAsia"/>
          <w:lang w:val="en-US" w:eastAsia="zh-CN"/>
        </w:rPr>
      </w:r>
      <w:r/>
    </w:p>
    <w:p>
      <w:pPr>
        <w:pStyle w:val="710"/>
        <w:jc w:val="center"/>
        <w:keepLines w:val="0"/>
        <w:keepNext w:val="0"/>
        <w:pageBreakBefore w:val="0"/>
        <w:spacing w:line="360" w:lineRule="auto"/>
        <w:widowControl w:val="off"/>
        <w:rPr>
          <w:rFonts w:ascii="宋体" w:hAnsi="宋体" w:eastAsia="宋体"/>
          <w:b/>
          <w:color w:val="000000"/>
          <w:sz w:val="28"/>
          <w:szCs w:val="28"/>
          <w:highlight w:val="none"/>
          <w:lang w:val="en-US" w:eastAsia="zh-CN"/>
        </w:rPr>
      </w:pPr>
      <w:r>
        <w:rPr>
          <w:rFonts w:ascii="宋体" w:hAnsi="宋体" w:eastAsia="宋体"/>
          <w:b/>
          <w:color w:val="000000"/>
          <w:sz w:val="28"/>
          <w:szCs w:val="28"/>
          <w:highlight w:val="none"/>
          <w:lang w:val="en-US" w:eastAsia="zh-CN"/>
        </w:rPr>
        <w:t xml:space="preserve">1、评分细则</w:t>
      </w:r>
      <w:r/>
    </w:p>
    <w:tbl>
      <w:tblPr>
        <w:tblStyle w:val="681"/>
        <w:tblW w:w="983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1286"/>
        <w:gridCol w:w="7273"/>
      </w:tblGrid>
      <w:tr>
        <w:trPr>
          <w:jc w:val="center"/>
          <w:trHeight w:val="330"/>
        </w:trPr>
        <w:tc>
          <w:tcPr>
            <w:tcW w:w="1275"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b/>
                <w:color w:val="auto"/>
                <w:sz w:val="20"/>
                <w:szCs w:val="21"/>
                <w:lang w:val="en-US" w:eastAsia="zh-CN"/>
              </w:rPr>
              <w:suppressLineNumbers w:val="0"/>
            </w:pPr>
            <w:r>
              <w:rPr>
                <w:rFonts w:hint="eastAsia" w:ascii="宋体" w:hAnsi="宋体" w:cs="宋体"/>
                <w:b/>
                <w:color w:val="auto"/>
                <w:sz w:val="20"/>
                <w:szCs w:val="21"/>
                <w:lang w:val="en-US" w:eastAsia="zh-CN"/>
              </w:rPr>
              <w:t xml:space="preserve">评审类别</w:t>
            </w:r>
            <w:r/>
          </w:p>
        </w:tc>
        <w:tc>
          <w:tcPr>
            <w:tcW w:w="1286"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b/>
                <w:color w:val="auto"/>
                <w:sz w:val="20"/>
                <w:szCs w:val="21"/>
                <w:lang w:val="en-US" w:eastAsia="zh-CN"/>
              </w:rPr>
              <w:suppressLineNumbers w:val="0"/>
            </w:pPr>
            <w:r>
              <w:rPr>
                <w:rFonts w:hint="eastAsia" w:ascii="宋体" w:hAnsi="宋体" w:cs="宋体"/>
                <w:b/>
                <w:color w:val="auto"/>
                <w:sz w:val="20"/>
                <w:szCs w:val="21"/>
                <w:lang w:val="en-US" w:eastAsia="zh-CN"/>
              </w:rPr>
              <w:t xml:space="preserve">评审项</w:t>
            </w:r>
            <w:r/>
          </w:p>
        </w:tc>
        <w:tc>
          <w:tcPr>
            <w:tcW w:w="7273"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b/>
                <w:color w:val="auto"/>
                <w:sz w:val="20"/>
                <w:szCs w:val="21"/>
                <w:lang w:val="en-US" w:eastAsia="zh-CN"/>
              </w:rPr>
              <w:suppressLineNumbers w:val="0"/>
            </w:pPr>
            <w:r>
              <w:rPr>
                <w:rFonts w:hint="eastAsia" w:ascii="宋体" w:hAnsi="宋体" w:cs="宋体"/>
                <w:b/>
                <w:color w:val="auto"/>
                <w:sz w:val="20"/>
                <w:szCs w:val="21"/>
                <w:lang w:val="en-US" w:eastAsia="zh-CN"/>
              </w:rPr>
              <w:t xml:space="preserve">评审规则</w:t>
            </w:r>
            <w:r/>
          </w:p>
        </w:tc>
      </w:tr>
      <w:tr>
        <w:trPr>
          <w:jc w:val="center"/>
          <w:trHeight w:val="1457"/>
        </w:trPr>
        <w:tc>
          <w:tcPr>
            <w:tcW w:w="1275"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报价分（20分）</w:t>
            </w:r>
            <w:r/>
          </w:p>
          <w:p>
            <w:pPr>
              <w:ind w:left="0" w:right="0"/>
              <w:jc w:val="center"/>
              <w:keepLines w:val="0"/>
              <w:keepNext w:val="0"/>
              <w:spacing w:before="0" w:beforeAutospacing="0" w:after="0" w:afterAutospacing="0"/>
              <w:widowControl/>
              <w:rPr>
                <w:rFonts w:ascii="宋体" w:hAnsi="宋体" w:cs="宋体"/>
                <w:b/>
                <w:color w:val="auto"/>
                <w:sz w:val="20"/>
                <w:szCs w:val="21"/>
                <w:lang w:val="en-US" w:eastAsia="zh-CN"/>
              </w:rPr>
              <w:suppressLineNumbers w:val="0"/>
            </w:pPr>
            <w:r>
              <w:rPr>
                <w:rFonts w:ascii="宋体" w:hAnsi="宋体" w:cs="宋体"/>
                <w:b/>
                <w:color w:val="auto"/>
                <w:sz w:val="20"/>
                <w:szCs w:val="21"/>
                <w:lang w:val="en-US" w:eastAsia="zh-CN"/>
              </w:rPr>
            </w:r>
            <w:r/>
          </w:p>
        </w:tc>
        <w:tc>
          <w:tcPr>
            <w:tcW w:w="1286"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投标报价（20分）</w:t>
            </w:r>
            <w:r/>
          </w:p>
          <w:p>
            <w:pPr>
              <w:ind w:left="0" w:right="0"/>
              <w:jc w:val="center"/>
              <w:keepLines w:val="0"/>
              <w:keepNext w:val="0"/>
              <w:spacing w:before="0" w:beforeAutospacing="0" w:after="0" w:afterAutospacing="0"/>
              <w:widowControl/>
              <w:rPr>
                <w:rFonts w:ascii="宋体" w:hAnsi="宋体" w:cs="宋体"/>
                <w:b/>
                <w:color w:val="auto"/>
                <w:sz w:val="20"/>
                <w:szCs w:val="21"/>
                <w:lang w:val="en-US" w:eastAsia="zh-CN"/>
              </w:rPr>
              <w:suppressLineNumbers w:val="0"/>
            </w:pPr>
            <w:r>
              <w:rPr>
                <w:rFonts w:ascii="宋体" w:hAnsi="宋体" w:cs="宋体"/>
                <w:b/>
                <w:color w:val="auto"/>
                <w:sz w:val="20"/>
                <w:szCs w:val="21"/>
                <w:lang w:val="en-US" w:eastAsia="zh-CN"/>
              </w:rPr>
            </w:r>
            <w:r/>
          </w:p>
        </w:tc>
        <w:tc>
          <w:tcPr>
            <w:tcW w:w="7273" w:type="dxa"/>
            <w:vAlign w:val="center"/>
            <w:textDirection w:val="lrTb"/>
            <w:noWrap w:val="false"/>
          </w:tcPr>
          <w:p>
            <w:pPr>
              <w:pStyle w:val="841"/>
              <w:ind w:left="0" w:right="0"/>
              <w:jc w:val="both"/>
              <w:keepLines w:val="0"/>
              <w:keepNext w:val="0"/>
              <w:pageBreakBefore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default" w:ascii="宋体" w:hAnsi="宋体" w:eastAsia="宋体" w:cs="宋体"/>
                <w:color w:val="auto"/>
                <w:sz w:val="24"/>
                <w:szCs w:val="24"/>
                <w:lang w:val="en-US" w:eastAsia="zh-CN"/>
              </w:rPr>
              <w:t xml:space="preserve">采用低价优先法计算，即满足磋商文件要求且最后报价最低的供应商的价格为磋商基准价，其价格分为满分。其他供应商的价格分统一按照下列公式计算：</w:t>
            </w:r>
            <w:r/>
          </w:p>
          <w:p>
            <w:pPr>
              <w:pStyle w:val="841"/>
              <w:ind w:left="0" w:right="0"/>
              <w:jc w:val="both"/>
              <w:keepLines w:val="0"/>
              <w:keepNext w:val="0"/>
              <w:pageBreakBefore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default" w:ascii="宋体" w:hAnsi="宋体" w:eastAsia="宋体" w:cs="宋体"/>
                <w:color w:val="auto"/>
                <w:sz w:val="24"/>
                <w:szCs w:val="24"/>
                <w:lang w:val="en-US" w:eastAsia="zh-CN"/>
              </w:rPr>
              <w:t xml:space="preserve">磋商报价得分=（磋商基准价/最后磋商报价）×</w:t>
            </w:r>
            <w:r>
              <w:rPr>
                <w:rFonts w:hint="eastAsia" w:ascii="宋体" w:hAnsi="宋体" w:eastAsia="宋体" w:cs="宋体"/>
                <w:color w:val="auto"/>
                <w:sz w:val="24"/>
                <w:szCs w:val="24"/>
                <w:lang w:val="en-US" w:eastAsia="zh-CN"/>
              </w:rPr>
              <w:t xml:space="preserve">2</w:t>
            </w:r>
            <w:r>
              <w:rPr>
                <w:rFonts w:hint="default" w:ascii="宋体" w:hAnsi="宋体" w:eastAsia="宋体" w:cs="宋体"/>
                <w:color w:val="auto"/>
                <w:sz w:val="24"/>
                <w:szCs w:val="24"/>
                <w:lang w:val="en-US" w:eastAsia="zh-CN"/>
              </w:rPr>
              <w:t xml:space="preserve">0</w:t>
            </w:r>
            <w:r/>
          </w:p>
          <w:p>
            <w:pPr>
              <w:pStyle w:val="841"/>
              <w:ind w:left="0" w:right="0"/>
              <w:jc w:val="both"/>
              <w:keepLines w:val="0"/>
              <w:keepNext w:val="0"/>
              <w:pageBreakBefore w:val="0"/>
              <w:spacing w:before="0" w:beforeAutospacing="0" w:after="0" w:afterAutospacing="0" w:line="240" w:lineRule="auto"/>
              <w:widowControl/>
              <w:rPr>
                <w:rFonts w:hint="eastAsia" w:eastAsia="宋体"/>
                <w:color w:val="auto"/>
                <w:sz w:val="20"/>
                <w:szCs w:val="20"/>
                <w:lang w:val="en-US" w:eastAsia="zh-CN"/>
              </w:rPr>
              <w:suppressLineNumbers w:val="0"/>
            </w:pPr>
            <w:r>
              <w:rPr>
                <w:rFonts w:hint="default" w:ascii="宋体" w:hAnsi="宋体" w:eastAsia="宋体" w:cs="宋体"/>
                <w:color w:val="auto"/>
                <w:sz w:val="24"/>
                <w:szCs w:val="24"/>
                <w:lang w:val="en-US" w:eastAsia="zh-CN"/>
              </w:rPr>
              <w:t xml:space="preserve">得分四舍五入保留小数点后2位。</w:t>
            </w:r>
            <w:r/>
          </w:p>
        </w:tc>
      </w:tr>
      <w:tr>
        <w:trPr>
          <w:jc w:val="center"/>
          <w:trHeight w:val="2492"/>
        </w:trPr>
        <w:tc>
          <w:tcPr>
            <w:tcW w:w="127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w:t>
            </w:r>
            <w:r/>
          </w:p>
          <w:p>
            <w:pPr>
              <w:ind w:left="0" w:right="0"/>
              <w:jc w:val="center"/>
              <w:keepLines w:val="0"/>
              <w:keepNext w:val="0"/>
              <w:spacing w:before="0" w:beforeAutospacing="0" w:after="0" w:afterAutospacing="0"/>
              <w:widowControl/>
              <w:rPr>
                <w:rFonts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（64分）</w:t>
            </w:r>
            <w:r/>
          </w:p>
        </w:tc>
        <w:tc>
          <w:tcPr>
            <w:tcW w:w="1286" w:type="dxa"/>
            <w:vAlign w:val="center"/>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eastAsia="宋体" w:cs="宋体"/>
                <w:bCs/>
                <w:color w:val="auto"/>
                <w:sz w:val="24"/>
                <w:szCs w:val="24"/>
                <w:lang w:val="en-US" w:eastAsia="zh-CN"/>
              </w:rPr>
              <w:suppressLineNumbers w:val="0"/>
            </w:pPr>
            <w:r>
              <w:rPr>
                <w:rFonts w:hint="eastAsia" w:ascii="宋体" w:hAnsi="宋体" w:cs="宋体"/>
                <w:bCs/>
                <w:color w:val="auto"/>
                <w:sz w:val="24"/>
                <w:szCs w:val="24"/>
                <w:lang w:val="en-US" w:eastAsia="zh-CN"/>
              </w:rPr>
              <w:t xml:space="preserve">服务</w:t>
            </w:r>
            <w:r>
              <w:rPr>
                <w:rFonts w:hint="eastAsia" w:ascii="宋体" w:hAnsi="宋体" w:eastAsia="宋体" w:cs="宋体"/>
                <w:bCs/>
                <w:color w:val="auto"/>
                <w:sz w:val="24"/>
                <w:szCs w:val="24"/>
                <w:lang w:val="en-US" w:eastAsia="zh-CN"/>
              </w:rPr>
              <w:t xml:space="preserve">方案</w:t>
            </w:r>
            <w:r/>
          </w:p>
          <w:p>
            <w:pPr>
              <w:pStyle w:val="683"/>
              <w:ind w:left="0" w:right="0"/>
              <w:jc w:val="center"/>
              <w:keepLines w:val="0"/>
              <w:keepNext w:val="0"/>
              <w:spacing w:before="0" w:beforeAutospacing="0" w:afterAutospacing="0"/>
              <w:widowControl/>
              <w:rPr>
                <w:rFonts w:ascii="宋体" w:hAnsi="宋体" w:cs="宋体"/>
                <w:color w:val="auto"/>
                <w:sz w:val="24"/>
                <w:szCs w:val="24"/>
                <w:lang w:val="en-US" w:eastAsia="zh-CN"/>
              </w:rPr>
              <w:suppressLineNumbers w:val="0"/>
            </w:pPr>
            <w:r>
              <w:rPr>
                <w:rFonts w:hint="eastAsia" w:ascii="宋体" w:hAnsi="宋体" w:eastAsia="宋体" w:cs="宋体"/>
                <w:bCs/>
                <w:color w:val="auto"/>
                <w:sz w:val="24"/>
                <w:szCs w:val="24"/>
                <w:lang w:val="en-US" w:eastAsia="zh-CN"/>
              </w:rPr>
              <w:t xml:space="preserve">（1</w:t>
            </w:r>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lang w:val="en-US" w:eastAsia="zh-CN"/>
              </w:rPr>
              <w:t xml:space="preserve">分）</w:t>
            </w:r>
            <w:r/>
          </w:p>
        </w:tc>
        <w:tc>
          <w:tcPr>
            <w:tcW w:w="7273" w:type="dxa"/>
            <w:vAlign w:val="center"/>
            <w:textDirection w:val="lrTb"/>
            <w:noWrap w:val="false"/>
          </w:tcPr>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根据服务方案的响应程度、科学性、合理性、规范性、操作性、安全性进行综合评价。</w:t>
            </w:r>
            <w:r/>
          </w:p>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内容完整、针对性强、表述详细得15分；</w:t>
            </w:r>
            <w:r/>
          </w:p>
          <w:p>
            <w:pPr>
              <w:pStyle w:val="823"/>
              <w:ind w:right="0"/>
              <w:keepLines w:val="0"/>
              <w:keepNext w:val="0"/>
              <w:spacing w:beforeAutospacing="0" w:afterAutospacing="0"/>
              <w:widowControl/>
              <w:rPr>
                <w:rFonts w:hint="default"/>
                <w:color w:val="auto"/>
                <w:lang w:val="en-US" w:eastAsia="zh-CN"/>
              </w:rPr>
              <w:suppressLineNumbers w:val="0"/>
            </w:pPr>
            <w:r>
              <w:rPr>
                <w:rFonts w:hint="eastAsia" w:ascii="宋体" w:hAnsi="宋体" w:eastAsia="宋体" w:cs="宋体"/>
                <w:color w:val="auto"/>
                <w:sz w:val="24"/>
                <w:szCs w:val="24"/>
                <w:lang w:val="en-US" w:eastAsia="zh-CN"/>
              </w:rPr>
              <w:t xml:space="preserve">内容</w:t>
            </w:r>
            <w:r>
              <w:rPr>
                <w:rFonts w:hint="eastAsia" w:ascii="宋体" w:eastAsia="宋体" w:cs="宋体"/>
                <w:color w:val="auto"/>
                <w:sz w:val="24"/>
                <w:szCs w:val="24"/>
                <w:lang w:val="en-US" w:eastAsia="zh-CN"/>
              </w:rPr>
              <w:t xml:space="preserve">较</w:t>
            </w:r>
            <w:r>
              <w:rPr>
                <w:rFonts w:hint="eastAsia" w:ascii="宋体" w:hAnsi="宋体" w:eastAsia="宋体" w:cs="宋体"/>
                <w:color w:val="auto"/>
                <w:sz w:val="24"/>
                <w:szCs w:val="24"/>
                <w:lang w:val="en-US" w:eastAsia="zh-CN"/>
              </w:rPr>
              <w:t xml:space="preserve">完整、针对性</w:t>
            </w:r>
            <w:r>
              <w:rPr>
                <w:rFonts w:hint="eastAsia" w:ascii="宋体" w:eastAsia="宋体" w:cs="宋体"/>
                <w:color w:val="auto"/>
                <w:sz w:val="24"/>
                <w:szCs w:val="24"/>
                <w:lang w:val="en-US" w:eastAsia="zh-CN"/>
              </w:rPr>
              <w:t xml:space="preserve">较</w:t>
            </w:r>
            <w:r>
              <w:rPr>
                <w:rFonts w:hint="eastAsia" w:ascii="宋体" w:hAnsi="宋体" w:eastAsia="宋体" w:cs="宋体"/>
                <w:color w:val="auto"/>
                <w:sz w:val="24"/>
                <w:szCs w:val="24"/>
                <w:lang w:val="en-US" w:eastAsia="zh-CN"/>
              </w:rPr>
              <w:t xml:space="preserve">强、表述</w:t>
            </w:r>
            <w:r>
              <w:rPr>
                <w:rFonts w:hint="eastAsia" w:ascii="宋体" w:eastAsia="宋体" w:cs="宋体"/>
                <w:color w:val="auto"/>
                <w:sz w:val="24"/>
                <w:szCs w:val="24"/>
                <w:lang w:val="en-US" w:eastAsia="zh-CN"/>
              </w:rPr>
              <w:t xml:space="preserve">较</w:t>
            </w:r>
            <w:r>
              <w:rPr>
                <w:rFonts w:hint="eastAsia" w:ascii="宋体" w:hAnsi="宋体" w:eastAsia="宋体" w:cs="宋体"/>
                <w:color w:val="auto"/>
                <w:sz w:val="24"/>
                <w:szCs w:val="24"/>
                <w:lang w:val="en-US" w:eastAsia="zh-CN"/>
              </w:rPr>
              <w:t xml:space="preserve">详细得</w:t>
            </w:r>
            <w:r>
              <w:rPr>
                <w:rFonts w:hint="eastAsia" w:ascii="宋体" w:eastAsia="宋体" w:cs="宋体"/>
                <w:color w:val="auto"/>
                <w:sz w:val="24"/>
                <w:szCs w:val="24"/>
                <w:lang w:val="en-US" w:eastAsia="zh-CN"/>
              </w:rPr>
              <w:t xml:space="preserve">12分；</w:t>
            </w:r>
            <w:r/>
          </w:p>
          <w:p>
            <w:pPr>
              <w:pStyle w:val="841"/>
              <w:ind w:left="0" w:right="0"/>
              <w:jc w:val="both"/>
              <w:keepLines w:val="0"/>
              <w:keepNext w:val="0"/>
              <w:pageBreakBefore w:val="0"/>
              <w:spacing w:before="0" w:beforeAutospacing="0" w:after="0" w:afterAutospacing="0" w:line="240" w:lineRule="auto"/>
              <w:widowControl/>
              <w:rPr>
                <w:rFonts w:hint="eastAsia"/>
                <w:color w:val="auto"/>
                <w:sz w:val="20"/>
                <w:szCs w:val="20"/>
                <w:lang w:val="en-US" w:eastAsia="zh-CN"/>
              </w:rPr>
              <w:suppressLineNumbers w:val="0"/>
            </w:pPr>
            <w:r>
              <w:rPr>
                <w:rFonts w:hint="eastAsia" w:ascii="宋体" w:hAnsi="宋体" w:eastAsia="宋体" w:cs="宋体"/>
                <w:color w:val="auto"/>
                <w:sz w:val="24"/>
                <w:szCs w:val="24"/>
                <w:lang w:val="en-US" w:eastAsia="zh-CN"/>
              </w:rPr>
              <w:t xml:space="preserve">内容一般、针对性一般、表述一般得9分；</w:t>
            </w:r>
            <w:r/>
          </w:p>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内容不完整、针对性不强、表述不详细得6分；</w:t>
            </w:r>
            <w:r/>
          </w:p>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内容有缺陷的得3分；</w:t>
            </w:r>
            <w:r/>
          </w:p>
          <w:p>
            <w:pPr>
              <w:pStyle w:val="841"/>
              <w:ind w:left="0" w:right="0"/>
              <w:jc w:val="both"/>
              <w:keepLines w:val="0"/>
              <w:keepNext w:val="0"/>
              <w:pageBreakBefore w:val="0"/>
              <w:spacing w:before="0" w:beforeAutospacing="0" w:after="0" w:afterAutospacing="0" w:line="240" w:lineRule="auto"/>
              <w:widowControl/>
              <w:rPr>
                <w:color w:val="auto"/>
                <w:sz w:val="20"/>
                <w:szCs w:val="20"/>
                <w:lang w:val="en-US" w:eastAsia="zh-CN"/>
              </w:rPr>
              <w:suppressLineNumbers w:val="0"/>
            </w:pPr>
            <w:r>
              <w:rPr>
                <w:rFonts w:hint="eastAsia" w:ascii="宋体" w:hAnsi="宋体" w:eastAsia="宋体" w:cs="宋体"/>
                <w:color w:val="auto"/>
                <w:sz w:val="24"/>
                <w:szCs w:val="24"/>
                <w:lang w:val="en-US" w:eastAsia="zh-CN"/>
              </w:rPr>
              <w:t xml:space="preserve">无内容的得0分。</w:t>
            </w:r>
            <w:r/>
          </w:p>
        </w:tc>
      </w:tr>
      <w:tr>
        <w:trPr>
          <w:jc w:val="center"/>
          <w:trHeight w:val="2605"/>
        </w:trPr>
        <w:tc>
          <w:tcPr>
            <w:tcW w:w="1275" w:type="dxa"/>
            <w:vAlign w:val="center"/>
            <w:vMerge w:val="continue"/>
            <w:textDirection w:val="lrTb"/>
            <w:noWrap w:val="false"/>
          </w:tcPr>
          <w:p>
            <w:pPr>
              <w:ind w:left="0" w:right="0"/>
              <w:jc w:val="center"/>
              <w:keepLines w:val="0"/>
              <w:keepNext w:val="0"/>
              <w:spacing w:before="0" w:beforeAutospacing="0" w:after="0" w:afterAutospacing="0"/>
              <w:widowControl/>
              <w:rPr>
                <w:rFonts w:ascii="宋体" w:hAnsi="宋体" w:cs="宋体"/>
                <w:color w:val="auto"/>
                <w:sz w:val="24"/>
                <w:szCs w:val="24"/>
                <w:lang w:val="en-US" w:eastAsia="zh-CN"/>
              </w:rPr>
              <w:suppressLineNumbers w:val="0"/>
            </w:pPr>
            <w:r>
              <w:rPr>
                <w:rFonts w:ascii="宋体" w:hAnsi="宋体" w:cs="宋体"/>
                <w:color w:val="auto"/>
                <w:sz w:val="24"/>
                <w:szCs w:val="24"/>
                <w:lang w:val="en-US" w:eastAsia="zh-CN"/>
              </w:rPr>
            </w:r>
            <w:r/>
          </w:p>
        </w:tc>
        <w:tc>
          <w:tcPr>
            <w:tcW w:w="1286" w:type="dxa"/>
            <w:vAlign w:val="center"/>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eastAsia="宋体" w:cs="宋体"/>
                <w:bCs/>
                <w:color w:val="auto"/>
                <w:sz w:val="24"/>
                <w:szCs w:val="24"/>
                <w:lang w:val="en-US" w:eastAsia="zh-CN"/>
              </w:rPr>
              <w:suppressLineNumbers w:val="0"/>
            </w:pPr>
            <w:r>
              <w:rPr>
                <w:rFonts w:hint="eastAsia" w:ascii="宋体" w:hAnsi="宋体" w:eastAsia="宋体" w:cs="宋体"/>
                <w:bCs/>
                <w:color w:val="auto"/>
                <w:sz w:val="24"/>
                <w:szCs w:val="24"/>
                <w:lang w:val="en-US" w:eastAsia="zh-CN"/>
              </w:rPr>
              <w:t xml:space="preserve">进度保障措施方案</w:t>
            </w:r>
            <w:r/>
          </w:p>
          <w:p>
            <w:pPr>
              <w:ind w:left="0" w:right="0"/>
              <w:jc w:val="center"/>
              <w:keepLines w:val="0"/>
              <w:keepNext w:val="0"/>
              <w:spacing w:before="0" w:beforeAutospacing="0" w:after="0" w:afterAutospacing="0" w:line="300" w:lineRule="exact"/>
              <w:widowControl/>
              <w:rPr>
                <w:rFonts w:ascii="宋体" w:hAnsi="宋体" w:cs="宋体"/>
                <w:color w:val="auto"/>
                <w:sz w:val="24"/>
                <w:szCs w:val="24"/>
                <w:lang w:val="en-US" w:eastAsia="zh-CN"/>
              </w:rPr>
              <w:suppressLineNumbers w:val="0"/>
            </w:pPr>
            <w:r>
              <w:rPr>
                <w:rFonts w:hint="eastAsia" w:ascii="宋体" w:hAnsi="宋体" w:eastAsia="宋体" w:cs="宋体"/>
                <w:bCs/>
                <w:color w:val="auto"/>
                <w:sz w:val="24"/>
                <w:szCs w:val="24"/>
                <w:lang w:val="en-US" w:eastAsia="zh-CN"/>
              </w:rPr>
              <w:t xml:space="preserve">（</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lang w:val="en-US" w:eastAsia="zh-CN"/>
              </w:rPr>
              <w:t xml:space="preserve">分）</w:t>
            </w:r>
            <w:r/>
          </w:p>
        </w:tc>
        <w:tc>
          <w:tcPr>
            <w:tcW w:w="7273" w:type="dxa"/>
            <w:vAlign w:val="center"/>
            <w:textDirection w:val="lrTb"/>
            <w:noWrap w:val="false"/>
          </w:tcPr>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工作内容安排是否科学全面，时间进度控制措施是否得当，回收网点分布是否合理，提供网点分布图、进度节点横置图等。</w:t>
            </w:r>
            <w:r/>
          </w:p>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工作内容安排科学全面、进度安排合理、回收网点分布合理得15分；</w:t>
            </w:r>
            <w:r/>
          </w:p>
          <w:p>
            <w:pPr>
              <w:pStyle w:val="841"/>
              <w:ind w:left="0" w:right="0"/>
              <w:jc w:val="both"/>
              <w:keepLines w:val="0"/>
              <w:keepNext w:val="0"/>
              <w:pageBreakBefore w:val="0"/>
              <w:spacing w:before="0" w:beforeAutospacing="0" w:after="0" w:afterAutospacing="0" w:line="240" w:lineRule="auto"/>
              <w:widowControl/>
              <w:rPr>
                <w:rFonts w:hint="eastAsia"/>
                <w:color w:val="auto"/>
                <w:sz w:val="20"/>
                <w:szCs w:val="20"/>
                <w:lang w:val="en-US" w:eastAsia="zh-CN"/>
              </w:rPr>
              <w:suppressLineNumbers w:val="0"/>
            </w:pPr>
            <w:r>
              <w:rPr>
                <w:rFonts w:hint="eastAsia" w:ascii="宋体" w:hAnsi="宋体" w:eastAsia="宋体" w:cs="宋体"/>
                <w:color w:val="auto"/>
                <w:sz w:val="24"/>
                <w:szCs w:val="24"/>
                <w:lang w:val="en-US" w:eastAsia="zh-CN"/>
              </w:rPr>
              <w:t xml:space="preserve">工作内容安排较科学全面、进度安排较合理、回收网点分布较合理得12分；</w:t>
            </w:r>
            <w:r/>
          </w:p>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工作内容安排一般、进度安排一般、回收网点分布一般得9分；</w:t>
            </w:r>
            <w:r/>
          </w:p>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工作内容安排不全面、进度安排不合理、回收网点分布不规范得6分；</w:t>
            </w:r>
            <w:r/>
          </w:p>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内容有缺陷的得3分；</w:t>
            </w:r>
            <w:r/>
          </w:p>
          <w:p>
            <w:pPr>
              <w:pStyle w:val="823"/>
              <w:ind w:right="0"/>
              <w:keepLines w:val="0"/>
              <w:keepNext w:val="0"/>
              <w:spacing w:beforeAutospacing="0" w:afterAutospacing="0"/>
              <w:widowControl/>
              <w:rPr>
                <w:rFonts w:hint="eastAsia"/>
                <w:color w:val="auto"/>
                <w:lang w:val="en-US" w:eastAsia="zh-CN"/>
              </w:rPr>
              <w:suppressLineNumbers w:val="0"/>
            </w:pPr>
            <w:r>
              <w:rPr>
                <w:rFonts w:hint="eastAsia" w:ascii="宋体" w:hAnsi="宋体" w:eastAsia="宋体" w:cs="宋体"/>
                <w:color w:val="auto"/>
                <w:sz w:val="24"/>
                <w:szCs w:val="24"/>
                <w:lang w:val="en-US" w:eastAsia="zh-CN"/>
              </w:rPr>
              <w:t xml:space="preserve">无内容的得0分。</w:t>
            </w:r>
            <w:r/>
          </w:p>
        </w:tc>
      </w:tr>
      <w:tr>
        <w:trPr>
          <w:jc w:val="center"/>
          <w:trHeight w:val="1960"/>
        </w:trPr>
        <w:tc>
          <w:tcPr>
            <w:tcW w:w="1275" w:type="dxa"/>
            <w:vAlign w:val="center"/>
            <w:vMerge w:val="continue"/>
            <w:textDirection w:val="lrTb"/>
            <w:noWrap w:val="false"/>
          </w:tcPr>
          <w:p>
            <w:pPr>
              <w:ind w:left="0" w:right="0"/>
              <w:jc w:val="center"/>
              <w:keepLines w:val="0"/>
              <w:keepNext w:val="0"/>
              <w:spacing w:before="0" w:beforeAutospacing="0" w:after="0" w:afterAutospacing="0"/>
              <w:widowControl/>
              <w:rPr>
                <w:rFonts w:ascii="宋体" w:hAnsi="宋体" w:cs="宋体"/>
                <w:color w:val="auto"/>
                <w:sz w:val="24"/>
                <w:szCs w:val="24"/>
                <w:lang w:val="en-US" w:eastAsia="zh-CN"/>
              </w:rPr>
              <w:suppressLineNumbers w:val="0"/>
            </w:pPr>
            <w:r>
              <w:rPr>
                <w:rFonts w:ascii="宋体" w:hAnsi="宋体" w:cs="宋体"/>
                <w:color w:val="auto"/>
                <w:sz w:val="24"/>
                <w:szCs w:val="24"/>
                <w:lang w:val="en-US" w:eastAsia="zh-CN"/>
              </w:rPr>
            </w:r>
            <w:r/>
          </w:p>
        </w:tc>
        <w:tc>
          <w:tcPr>
            <w:tcW w:w="1286" w:type="dxa"/>
            <w:vAlign w:val="center"/>
            <w:textDirection w:val="lrTb"/>
            <w:noWrap w:val="false"/>
          </w:tcPr>
          <w:p>
            <w:pPr>
              <w:pStyle w:val="683"/>
              <w:ind w:left="0" w:right="0"/>
              <w:jc w:val="center"/>
              <w:keepLines w:val="0"/>
              <w:keepNext w:val="0"/>
              <w:spacing w:before="0" w:beforeAutospacing="0" w:afterAutospacing="0"/>
              <w:widowControl/>
              <w:rPr>
                <w:rFonts w:ascii="宋体" w:hAnsi="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质量保障措施方案</w:t>
            </w:r>
            <w:r>
              <w:rPr>
                <w:rFonts w:hint="eastAsia" w:ascii="宋体" w:hAnsi="宋体" w:eastAsia="宋体" w:cs="宋体"/>
                <w:bCs/>
                <w:color w:val="auto"/>
                <w:sz w:val="24"/>
                <w:szCs w:val="24"/>
                <w:lang w:val="en-US" w:eastAsia="zh-CN"/>
              </w:rPr>
              <w:t xml:space="preserve">（1</w:t>
            </w:r>
            <w:r>
              <w:rPr>
                <w:rFonts w:hint="eastAsia" w:ascii="宋体" w:hAnsi="宋体" w:cs="宋体"/>
                <w:bCs/>
                <w:color w:val="auto"/>
                <w:sz w:val="24"/>
                <w:szCs w:val="24"/>
                <w:lang w:val="en-US" w:eastAsia="zh-CN"/>
              </w:rPr>
              <w:t xml:space="preserve">2</w:t>
            </w:r>
            <w:r>
              <w:rPr>
                <w:rFonts w:hint="eastAsia" w:ascii="宋体" w:hAnsi="宋体" w:eastAsia="宋体" w:cs="宋体"/>
                <w:bCs/>
                <w:color w:val="auto"/>
                <w:sz w:val="24"/>
                <w:szCs w:val="24"/>
                <w:lang w:val="en-US" w:eastAsia="zh-CN"/>
              </w:rPr>
              <w:t xml:space="preserve">分）</w:t>
            </w:r>
            <w:r/>
          </w:p>
        </w:tc>
        <w:tc>
          <w:tcPr>
            <w:tcW w:w="7273" w:type="dxa"/>
            <w:vAlign w:val="center"/>
            <w:textDirection w:val="lrTb"/>
            <w:noWrap w:val="false"/>
          </w:tcPr>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提供质量保证措施方案，根据科学性、合理性、等因素进行综合评价。</w:t>
            </w:r>
            <w:r/>
          </w:p>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配置科学、合理得12分；</w:t>
            </w:r>
            <w:r/>
          </w:p>
          <w:p>
            <w:pPr>
              <w:pStyle w:val="823"/>
              <w:ind w:right="0"/>
              <w:keepLines w:val="0"/>
              <w:keepNext w:val="0"/>
              <w:spacing w:beforeAutospacing="0" w:afterAutospacing="0"/>
              <w:widowControl/>
              <w:rPr>
                <w:rFonts w:hint="eastAsia"/>
                <w:color w:val="auto"/>
                <w:lang w:val="en-US" w:eastAsia="zh-CN"/>
              </w:rPr>
              <w:suppressLineNumbers w:val="0"/>
            </w:pPr>
            <w:r>
              <w:rPr>
                <w:rFonts w:hint="eastAsia" w:ascii="宋体" w:hAnsi="宋体" w:eastAsia="宋体" w:cs="宋体"/>
                <w:color w:val="auto"/>
                <w:sz w:val="24"/>
                <w:szCs w:val="24"/>
                <w:lang w:val="en-US" w:eastAsia="zh-CN"/>
              </w:rPr>
              <w:t xml:space="preserve">配置</w:t>
            </w:r>
            <w:r>
              <w:rPr>
                <w:rFonts w:hint="eastAsia" w:ascii="宋体" w:eastAsia="宋体" w:cs="宋体"/>
                <w:color w:val="auto"/>
                <w:sz w:val="24"/>
                <w:szCs w:val="24"/>
                <w:lang w:val="en-US" w:eastAsia="zh-CN"/>
              </w:rPr>
              <w:t xml:space="preserve">较</w:t>
            </w:r>
            <w:r>
              <w:rPr>
                <w:rFonts w:hint="eastAsia" w:ascii="宋体" w:hAnsi="宋体" w:eastAsia="宋体" w:cs="宋体"/>
                <w:color w:val="auto"/>
                <w:sz w:val="24"/>
                <w:szCs w:val="24"/>
                <w:lang w:val="en-US" w:eastAsia="zh-CN"/>
              </w:rPr>
              <w:t xml:space="preserve">科学、</w:t>
            </w:r>
            <w:r>
              <w:rPr>
                <w:rFonts w:hint="eastAsia" w:ascii="宋体" w:eastAsia="宋体" w:cs="宋体"/>
                <w:color w:val="auto"/>
                <w:sz w:val="24"/>
                <w:szCs w:val="24"/>
                <w:lang w:val="en-US" w:eastAsia="zh-CN"/>
              </w:rPr>
              <w:t xml:space="preserve">较</w:t>
            </w:r>
            <w:r>
              <w:rPr>
                <w:rFonts w:hint="eastAsia" w:ascii="宋体" w:hAnsi="宋体" w:eastAsia="宋体" w:cs="宋体"/>
                <w:color w:val="auto"/>
                <w:sz w:val="24"/>
                <w:szCs w:val="24"/>
                <w:lang w:val="en-US" w:eastAsia="zh-CN"/>
              </w:rPr>
              <w:t xml:space="preserve">合理得</w:t>
            </w:r>
            <w:r>
              <w:rPr>
                <w:rFonts w:hint="eastAsia" w:ascii="宋体" w:eastAsia="宋体" w:cs="宋体"/>
                <w:color w:val="auto"/>
                <w:sz w:val="24"/>
                <w:szCs w:val="24"/>
                <w:lang w:val="en-US" w:eastAsia="zh-CN"/>
              </w:rPr>
              <w:t xml:space="preserve">9</w:t>
            </w:r>
            <w:r>
              <w:rPr>
                <w:rFonts w:hint="eastAsia" w:ascii="宋体" w:hAnsi="宋体" w:eastAsia="宋体" w:cs="宋体"/>
                <w:color w:val="auto"/>
                <w:sz w:val="24"/>
                <w:szCs w:val="24"/>
                <w:lang w:val="en-US" w:eastAsia="zh-CN"/>
              </w:rPr>
              <w:t xml:space="preserve">分</w:t>
            </w:r>
            <w:r>
              <w:rPr>
                <w:rFonts w:hint="eastAsia" w:ascii="宋体" w:eastAsia="宋体" w:cs="宋体"/>
                <w:color w:val="auto"/>
                <w:sz w:val="24"/>
                <w:szCs w:val="24"/>
                <w:lang w:val="en-US" w:eastAsia="zh-CN"/>
              </w:rPr>
              <w:t xml:space="preserve">；</w:t>
            </w:r>
            <w:r/>
          </w:p>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配置一般、欠合理得 6 分；</w:t>
            </w:r>
            <w:r/>
          </w:p>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配置不科学、不合理得3 分；</w:t>
            </w:r>
            <w:r/>
          </w:p>
          <w:p>
            <w:pPr>
              <w:pStyle w:val="823"/>
              <w:ind w:right="0"/>
              <w:keepLines w:val="0"/>
              <w:keepNext w:val="0"/>
              <w:spacing w:beforeAutospacing="0" w:afterAutospacing="0"/>
              <w:widowControl/>
              <w:rPr>
                <w:rFonts w:hint="eastAsia"/>
                <w:color w:val="auto"/>
                <w:lang w:val="en-US" w:eastAsia="zh-CN"/>
              </w:rPr>
              <w:suppressLineNumbers w:val="0"/>
            </w:pPr>
            <w:r>
              <w:rPr>
                <w:rFonts w:hint="eastAsia" w:ascii="宋体" w:hAnsi="宋体" w:eastAsia="宋体" w:cs="宋体"/>
                <w:color w:val="auto"/>
                <w:sz w:val="24"/>
                <w:szCs w:val="24"/>
                <w:lang w:val="en-US" w:eastAsia="zh-CN"/>
              </w:rPr>
              <w:t xml:space="preserve">无内容的得0分。</w:t>
            </w:r>
            <w:r/>
          </w:p>
        </w:tc>
      </w:tr>
      <w:tr>
        <w:trPr>
          <w:jc w:val="center"/>
          <w:trHeight w:val="2131"/>
        </w:trPr>
        <w:tc>
          <w:tcPr>
            <w:tcW w:w="1275" w:type="dxa"/>
            <w:vAlign w:val="center"/>
            <w:vMerge w:val="continue"/>
            <w:textDirection w:val="lrTb"/>
            <w:noWrap w:val="false"/>
          </w:tcPr>
          <w:p>
            <w:pPr>
              <w:ind w:left="0" w:right="0"/>
              <w:jc w:val="center"/>
              <w:keepLines w:val="0"/>
              <w:keepNext w:val="0"/>
              <w:spacing w:before="0" w:beforeAutospacing="0" w:after="0" w:afterAutospacing="0"/>
              <w:widowControl/>
              <w:rPr>
                <w:rFonts w:ascii="宋体" w:hAnsi="宋体" w:cs="宋体"/>
                <w:color w:val="auto"/>
                <w:sz w:val="24"/>
                <w:szCs w:val="24"/>
                <w:lang w:val="en-US" w:eastAsia="zh-CN"/>
              </w:rPr>
              <w:suppressLineNumbers w:val="0"/>
            </w:pPr>
            <w:r>
              <w:rPr>
                <w:rFonts w:ascii="宋体" w:hAnsi="宋体" w:cs="宋体"/>
                <w:color w:val="auto"/>
                <w:sz w:val="24"/>
                <w:szCs w:val="24"/>
                <w:lang w:val="en-US" w:eastAsia="zh-CN"/>
              </w:rPr>
            </w:r>
            <w:r/>
          </w:p>
        </w:tc>
        <w:tc>
          <w:tcPr>
            <w:tcW w:w="1286" w:type="dxa"/>
            <w:vAlign w:val="center"/>
            <w:textDirection w:val="lrTb"/>
            <w:noWrap w:val="false"/>
          </w:tcPr>
          <w:p>
            <w:pPr>
              <w:pStyle w:val="683"/>
              <w:ind w:left="0" w:right="0"/>
              <w:jc w:val="center"/>
              <w:keepLines w:val="0"/>
              <w:keepNext w:val="0"/>
              <w:spacing w:before="0" w:beforeAutospacing="0" w:afterAutospacing="0"/>
              <w:widowControl/>
              <w:rPr>
                <w:rFonts w:ascii="宋体" w:hAnsi="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服务响应时间及应急预案</w:t>
            </w:r>
            <w:r>
              <w:rPr>
                <w:rFonts w:hint="eastAsia" w:ascii="宋体" w:hAnsi="宋体" w:eastAsia="宋体" w:cs="宋体"/>
                <w:bCs/>
                <w:color w:val="auto"/>
                <w:sz w:val="24"/>
                <w:szCs w:val="24"/>
                <w:lang w:val="en-US" w:eastAsia="zh-CN"/>
              </w:rPr>
              <w:t xml:space="preserve">（</w:t>
            </w:r>
            <w:r>
              <w:rPr>
                <w:rFonts w:hint="eastAsia" w:ascii="宋体" w:hAnsi="宋体" w:cs="宋体"/>
                <w:bCs/>
                <w:color w:val="auto"/>
                <w:sz w:val="24"/>
                <w:szCs w:val="24"/>
                <w:lang w:val="en-US" w:eastAsia="zh-CN"/>
              </w:rPr>
              <w:t xml:space="preserve">12</w:t>
            </w:r>
            <w:r>
              <w:rPr>
                <w:rFonts w:hint="eastAsia" w:ascii="宋体" w:hAnsi="宋体" w:eastAsia="宋体" w:cs="宋体"/>
                <w:bCs/>
                <w:color w:val="auto"/>
                <w:sz w:val="24"/>
                <w:szCs w:val="24"/>
                <w:lang w:val="en-US" w:eastAsia="zh-CN"/>
              </w:rPr>
              <w:t xml:space="preserve">分）</w:t>
            </w:r>
            <w:r/>
          </w:p>
        </w:tc>
        <w:tc>
          <w:tcPr>
            <w:tcW w:w="7273" w:type="dxa"/>
            <w:vAlign w:val="center"/>
            <w:textDirection w:val="lrTb"/>
            <w:noWrap w:val="false"/>
          </w:tcPr>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提供服务响应时间及应急预案，根据科学性、合理性、等因素进行综合评价。</w:t>
            </w:r>
            <w:r/>
          </w:p>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配置科学、合理得12分；</w:t>
            </w:r>
            <w:r/>
          </w:p>
          <w:p>
            <w:pPr>
              <w:pStyle w:val="823"/>
              <w:ind w:right="0"/>
              <w:keepLines w:val="0"/>
              <w:keepNext w:val="0"/>
              <w:spacing w:beforeAutospacing="0" w:afterAutospacing="0"/>
              <w:widowControl/>
              <w:rPr>
                <w:rFonts w:hint="eastAsia"/>
                <w:color w:val="auto"/>
                <w:lang w:val="en-US" w:eastAsia="zh-CN"/>
              </w:rPr>
              <w:suppressLineNumbers w:val="0"/>
            </w:pPr>
            <w:r>
              <w:rPr>
                <w:rFonts w:hint="eastAsia" w:ascii="宋体" w:hAnsi="宋体" w:eastAsia="宋体" w:cs="宋体"/>
                <w:color w:val="auto"/>
                <w:sz w:val="24"/>
                <w:szCs w:val="24"/>
                <w:lang w:val="en-US" w:eastAsia="zh-CN"/>
              </w:rPr>
              <w:t xml:space="preserve">配置</w:t>
            </w:r>
            <w:r>
              <w:rPr>
                <w:rFonts w:hint="eastAsia" w:ascii="宋体" w:eastAsia="宋体" w:cs="宋体"/>
                <w:color w:val="auto"/>
                <w:sz w:val="24"/>
                <w:szCs w:val="24"/>
                <w:lang w:val="en-US" w:eastAsia="zh-CN"/>
              </w:rPr>
              <w:t xml:space="preserve">较</w:t>
            </w:r>
            <w:r>
              <w:rPr>
                <w:rFonts w:hint="eastAsia" w:ascii="宋体" w:hAnsi="宋体" w:eastAsia="宋体" w:cs="宋体"/>
                <w:color w:val="auto"/>
                <w:sz w:val="24"/>
                <w:szCs w:val="24"/>
                <w:lang w:val="en-US" w:eastAsia="zh-CN"/>
              </w:rPr>
              <w:t xml:space="preserve">科学、</w:t>
            </w:r>
            <w:r>
              <w:rPr>
                <w:rFonts w:hint="eastAsia" w:ascii="宋体" w:eastAsia="宋体" w:cs="宋体"/>
                <w:color w:val="auto"/>
                <w:sz w:val="24"/>
                <w:szCs w:val="24"/>
                <w:lang w:val="en-US" w:eastAsia="zh-CN"/>
              </w:rPr>
              <w:t xml:space="preserve">较</w:t>
            </w:r>
            <w:r>
              <w:rPr>
                <w:rFonts w:hint="eastAsia" w:ascii="宋体" w:hAnsi="宋体" w:eastAsia="宋体" w:cs="宋体"/>
                <w:color w:val="auto"/>
                <w:sz w:val="24"/>
                <w:szCs w:val="24"/>
                <w:lang w:val="en-US" w:eastAsia="zh-CN"/>
              </w:rPr>
              <w:t xml:space="preserve">合理得</w:t>
            </w:r>
            <w:r>
              <w:rPr>
                <w:rFonts w:hint="eastAsia" w:ascii="宋体" w:eastAsia="宋体" w:cs="宋体"/>
                <w:color w:val="auto"/>
                <w:sz w:val="24"/>
                <w:szCs w:val="24"/>
                <w:lang w:val="en-US" w:eastAsia="zh-CN"/>
              </w:rPr>
              <w:t xml:space="preserve">9</w:t>
            </w:r>
            <w:r>
              <w:rPr>
                <w:rFonts w:hint="eastAsia" w:ascii="宋体" w:hAnsi="宋体" w:eastAsia="宋体" w:cs="宋体"/>
                <w:color w:val="auto"/>
                <w:sz w:val="24"/>
                <w:szCs w:val="24"/>
                <w:lang w:val="en-US" w:eastAsia="zh-CN"/>
              </w:rPr>
              <w:t xml:space="preserve">分</w:t>
            </w:r>
            <w:r>
              <w:rPr>
                <w:rFonts w:hint="eastAsia" w:ascii="宋体" w:eastAsia="宋体" w:cs="宋体"/>
                <w:color w:val="auto"/>
                <w:sz w:val="24"/>
                <w:szCs w:val="24"/>
                <w:lang w:val="en-US" w:eastAsia="zh-CN"/>
              </w:rPr>
              <w:t xml:space="preserve">；</w:t>
            </w:r>
            <w:r/>
          </w:p>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配置一般、欠合理得 6分；</w:t>
            </w:r>
            <w:r/>
          </w:p>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配置不科学、不合理得3分；</w:t>
            </w:r>
            <w:r/>
          </w:p>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无内容的得0分。</w:t>
            </w:r>
            <w:r/>
          </w:p>
        </w:tc>
      </w:tr>
      <w:tr>
        <w:trPr>
          <w:jc w:val="center"/>
          <w:trHeight w:val="2255"/>
        </w:trPr>
        <w:tc>
          <w:tcPr>
            <w:tcW w:w="1275"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color w:val="auto"/>
                <w:sz w:val="24"/>
                <w:szCs w:val="24"/>
                <w:lang w:val="en-US" w:eastAsia="zh-CN"/>
              </w:rPr>
              <w:suppressLineNumbers w:val="0"/>
            </w:pPr>
            <w:r>
              <w:rPr>
                <w:rFonts w:ascii="宋体" w:hAnsi="宋体" w:cs="宋体"/>
                <w:color w:val="auto"/>
                <w:sz w:val="24"/>
                <w:szCs w:val="24"/>
                <w:lang w:val="en-US" w:eastAsia="zh-CN"/>
              </w:rPr>
            </w:r>
            <w:r/>
          </w:p>
        </w:tc>
        <w:tc>
          <w:tcPr>
            <w:shd w:val="clear" w:color="auto" w:fill="auto"/>
            <w:tcW w:w="12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人员及设备配备方案</w:t>
            </w:r>
            <w:r/>
          </w:p>
          <w:p>
            <w:pPr>
              <w:ind w:left="0" w:right="0"/>
              <w:jc w:val="center"/>
              <w:keepLines w:val="0"/>
              <w:keepNext w:val="0"/>
              <w:spacing w:before="0" w:beforeAutospacing="0" w:after="0" w:afterAutospacing="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lang w:val="en-US" w:eastAsia="zh-CN"/>
              </w:rPr>
              <w:t xml:space="preserve">分）</w:t>
            </w:r>
            <w:r/>
          </w:p>
        </w:tc>
        <w:tc>
          <w:tcPr>
            <w:shd w:val="clear" w:color="auto" w:fill="auto"/>
            <w:tcW w:w="7273" w:type="dxa"/>
            <w:vAlign w:val="center"/>
            <w:textDirection w:val="lrTb"/>
            <w:noWrap w:val="false"/>
          </w:tcPr>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本项目配备人员须提供劳动合同，社保证明，驾驶员还需提供相应驾驶证；提供封闭式厢式货车及车牌号照片。</w:t>
            </w:r>
            <w:r/>
          </w:p>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根据响应文件中《人员及设备配备方案》配置的科学性、合理性、职责分工明确等因素进行综合评价。</w:t>
            </w:r>
            <w:r/>
          </w:p>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人员配备齐全，设备配置科学、合理、明确得 10分；</w:t>
            </w:r>
            <w:r/>
          </w:p>
          <w:p>
            <w:pPr>
              <w:pStyle w:val="823"/>
              <w:ind w:right="0"/>
              <w:keepLines w:val="0"/>
              <w:keepNext w:val="0"/>
              <w:spacing w:beforeAutospacing="0" w:afterAutospacing="0"/>
              <w:widowControl/>
              <w:rPr>
                <w:rFonts w:hint="eastAsia"/>
                <w:color w:val="auto"/>
                <w:lang w:val="en-US" w:eastAsia="zh-CN"/>
              </w:rPr>
              <w:suppressLineNumbers w:val="0"/>
            </w:pPr>
            <w:r>
              <w:rPr>
                <w:rFonts w:hint="eastAsia" w:ascii="宋体" w:hAnsi="宋体" w:eastAsia="宋体" w:cs="宋体"/>
                <w:color w:val="auto"/>
                <w:sz w:val="24"/>
                <w:szCs w:val="24"/>
                <w:lang w:val="en-US" w:eastAsia="zh-CN"/>
              </w:rPr>
              <w:t xml:space="preserve">人员配备</w:t>
            </w:r>
            <w:r>
              <w:rPr>
                <w:rFonts w:hint="eastAsia" w:ascii="宋体" w:eastAsia="宋体" w:cs="宋体"/>
                <w:color w:val="auto"/>
                <w:sz w:val="24"/>
                <w:szCs w:val="24"/>
                <w:lang w:val="en-US" w:eastAsia="zh-CN"/>
              </w:rPr>
              <w:t xml:space="preserve">较</w:t>
            </w:r>
            <w:r>
              <w:rPr>
                <w:rFonts w:hint="eastAsia" w:ascii="宋体" w:hAnsi="宋体" w:eastAsia="宋体" w:cs="宋体"/>
                <w:color w:val="auto"/>
                <w:sz w:val="24"/>
                <w:szCs w:val="24"/>
                <w:lang w:val="en-US" w:eastAsia="zh-CN"/>
              </w:rPr>
              <w:t xml:space="preserve">齐全，设备配置</w:t>
            </w:r>
            <w:r>
              <w:rPr>
                <w:rFonts w:hint="eastAsia" w:ascii="宋体" w:eastAsia="宋体" w:cs="宋体"/>
                <w:color w:val="auto"/>
                <w:sz w:val="24"/>
                <w:szCs w:val="24"/>
                <w:lang w:val="en-US" w:eastAsia="zh-CN"/>
              </w:rPr>
              <w:t xml:space="preserve">较</w:t>
            </w:r>
            <w:r>
              <w:rPr>
                <w:rFonts w:hint="eastAsia" w:ascii="宋体" w:hAnsi="宋体" w:eastAsia="宋体" w:cs="宋体"/>
                <w:color w:val="auto"/>
                <w:sz w:val="24"/>
                <w:szCs w:val="24"/>
                <w:lang w:val="en-US" w:eastAsia="zh-CN"/>
              </w:rPr>
              <w:t xml:space="preserve">科学、合理、明确得 </w:t>
            </w:r>
            <w:r>
              <w:rPr>
                <w:rFonts w:hint="eastAsia" w:ascii="宋体" w:eastAsia="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分</w:t>
            </w:r>
            <w:r/>
          </w:p>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人员配备欠缺，设备配置一般、欠合理、不太明确得4分；</w:t>
            </w:r>
            <w:r/>
          </w:p>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无人员配备，设备配置不科学、不合理、不明确得 1分。</w:t>
            </w:r>
            <w:r/>
          </w:p>
          <w:p>
            <w:pPr>
              <w:pStyle w:val="823"/>
              <w:ind w:right="0"/>
              <w:keepLines w:val="0"/>
              <w:keepNext w:val="0"/>
              <w:spacing w:beforeAutospacing="0" w:afterAutospacing="0"/>
              <w:widowControl/>
              <w:rPr>
                <w:rFonts w:hint="default"/>
                <w:color w:val="auto"/>
                <w:lang w:val="en-US" w:eastAsia="zh-CN"/>
              </w:rPr>
              <w:suppressLineNumbers w:val="0"/>
            </w:pPr>
            <w:r>
              <w:rPr>
                <w:rFonts w:hint="eastAsia" w:ascii="宋体" w:eastAsia="宋体" w:cs="宋体"/>
                <w:color w:val="auto"/>
                <w:sz w:val="24"/>
                <w:szCs w:val="24"/>
                <w:lang w:val="en-US" w:eastAsia="zh-CN"/>
              </w:rPr>
              <w:t xml:space="preserve">无内容得0分。</w:t>
            </w:r>
            <w:r/>
          </w:p>
        </w:tc>
      </w:tr>
      <w:tr>
        <w:trPr>
          <w:jc w:val="center"/>
          <w:trHeight w:val="884"/>
        </w:trPr>
        <w:tc>
          <w:tcPr>
            <w:tcW w:w="127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商务部分</w:t>
            </w:r>
            <w:r/>
          </w:p>
          <w:p>
            <w:pPr>
              <w:pStyle w:val="682"/>
              <w:ind w:left="0" w:right="0" w:firstLine="0"/>
              <w:jc w:val="center"/>
              <w:keepLines w:val="0"/>
              <w:keepNext w:val="0"/>
              <w:spacing w:before="0" w:beforeAutospacing="0" w:afterAutospacing="0"/>
              <w:widowControl/>
              <w:rPr>
                <w:rFonts w:hint="default"/>
                <w:color w:val="auto"/>
                <w:sz w:val="20"/>
                <w:szCs w:val="20"/>
                <w:lang w:val="en-US" w:eastAsia="zh-CN"/>
              </w:rPr>
              <w:suppressLineNumbers w:val="0"/>
            </w:pPr>
            <w:r>
              <w:rPr>
                <w:rFonts w:hint="eastAsia" w:ascii="宋体" w:hAnsi="宋体" w:cs="宋体"/>
                <w:color w:val="auto"/>
                <w:sz w:val="24"/>
                <w:szCs w:val="24"/>
                <w:lang w:val="en-US" w:eastAsia="zh-CN"/>
              </w:rPr>
              <w:t xml:space="preserve">（16分）</w:t>
            </w:r>
            <w:r/>
          </w:p>
        </w:tc>
        <w:tc>
          <w:tcPr>
            <w:tcW w:w="1286" w:type="dxa"/>
            <w:vAlign w:val="center"/>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业绩</w:t>
            </w:r>
            <w:r/>
          </w:p>
          <w:p>
            <w:pPr>
              <w:ind w:left="0" w:right="0"/>
              <w:jc w:val="center"/>
              <w:keepLines w:val="0"/>
              <w:keepNext w:val="0"/>
              <w:spacing w:before="0" w:beforeAutospacing="0" w:after="0" w:afterAutospacing="0" w:line="300" w:lineRule="exact"/>
              <w:widowControl/>
              <w:rPr>
                <w:rFonts w:ascii="宋体" w:hAnsi="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w:t>
            </w:r>
            <w:r/>
          </w:p>
        </w:tc>
        <w:tc>
          <w:tcPr>
            <w:tcW w:w="7273" w:type="dxa"/>
            <w:vAlign w:val="center"/>
            <w:textDirection w:val="lrTb"/>
            <w:noWrap w:val="false"/>
          </w:tcPr>
          <w:p>
            <w:pPr>
              <w:ind w:left="0"/>
              <w:spacing w:after="0"/>
              <w:rPr>
                <w:rFonts w:hint="default" w:ascii="宋体" w:hAnsi="宋体" w:eastAsia="宋体" w:cs="宋体"/>
                <w:sz w:val="24"/>
                <w:szCs w:val="24"/>
              </w:rPr>
            </w:pPr>
            <w:r>
              <w:rPr>
                <w:rFonts w:hint="eastAsia" w:ascii="宋体" w:hAnsi="宋体" w:eastAsia="宋体" w:cs="宋体"/>
                <w:sz w:val="24"/>
                <w:szCs w:val="24"/>
                <w:lang w:val="en-US" w:eastAsia="zh-CN" w:bidi="ar-SA"/>
              </w:rPr>
              <w:t xml:space="preserve">供应商自2022年1月1日以来承担过</w:t>
            </w:r>
            <w:r>
              <w:rPr>
                <w:rFonts w:hint="eastAsia" w:ascii="宋体" w:hAnsi="宋体" w:eastAsia="宋体" w:cs="宋体"/>
                <w:color w:val="000000"/>
                <w:sz w:val="24"/>
                <w:highlight w:val="none"/>
                <w:lang w:val="en-US" w:eastAsia="zh-CN"/>
              </w:rPr>
              <w:t xml:space="preserve">废弃物回收处置</w:t>
            </w:r>
            <w:r>
              <w:rPr>
                <w:rFonts w:hint="eastAsia" w:ascii="宋体" w:hAnsi="宋体" w:eastAsia="宋体" w:cs="宋体"/>
                <w:sz w:val="24"/>
                <w:szCs w:val="24"/>
                <w:lang w:val="en-US" w:eastAsia="zh-CN" w:bidi="ar-SA"/>
              </w:rPr>
              <w:t xml:space="preserve">项目的，每有一项得</w:t>
            </w:r>
            <w:r>
              <w:rPr>
                <w:rFonts w:hint="default"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分，最高得</w:t>
            </w:r>
            <w:r>
              <w:rPr>
                <w:rFonts w:hint="default"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分。</w:t>
            </w:r>
            <w:bookmarkStart w:id="1" w:name="_GoBack"/>
            <w:r/>
            <w:bookmarkEnd w:id="1"/>
            <w:r/>
            <w:r/>
          </w:p>
          <w:p>
            <w:pPr>
              <w:pStyle w:val="841"/>
              <w:ind w:left="0" w:right="0"/>
              <w:jc w:val="both"/>
              <w:keepLines w:val="0"/>
              <w:keepNext w:val="0"/>
              <w:pageBreakBefore w:val="0"/>
              <w:spacing w:before="0" w:beforeAutospacing="0" w:after="0" w:afterAutospacing="0" w:line="240" w:lineRule="auto"/>
              <w:widowControl/>
              <w:rPr>
                <w:rFonts w:hint="eastAsia"/>
                <w:color w:val="auto"/>
                <w:sz w:val="20"/>
                <w:szCs w:val="20"/>
                <w:lang w:val="en-US" w:eastAsia="zh-CN"/>
              </w:rPr>
              <w:suppressLineNumbers w:val="0"/>
            </w:pPr>
            <w:r>
              <w:rPr>
                <w:rFonts w:hint="eastAsia" w:ascii="宋体" w:hAnsi="宋体" w:eastAsia="宋体" w:cs="宋体"/>
                <w:color w:val="auto"/>
                <w:sz w:val="24"/>
                <w:szCs w:val="24"/>
                <w:lang w:val="en-US" w:eastAsia="zh-CN"/>
              </w:rPr>
              <w:t xml:space="preserve">注：需提供上述业绩合同等证明材料原件扫描件，否则不得分。</w:t>
            </w:r>
            <w:r/>
          </w:p>
        </w:tc>
      </w:tr>
      <w:tr>
        <w:trPr>
          <w:jc w:val="center"/>
          <w:trHeight w:val="1083"/>
        </w:trPr>
        <w:tc>
          <w:tcPr>
            <w:tcW w:w="1275" w:type="dxa"/>
            <w:vAlign w:val="center"/>
            <w:vMerge w:val="continue"/>
            <w:textDirection w:val="lrTb"/>
            <w:noWrap w:val="false"/>
          </w:tcPr>
          <w:p>
            <w:pPr>
              <w:ind w:left="0" w:right="0" w:firstLine="210"/>
              <w:jc w:val="left"/>
              <w:keepLines w:val="0"/>
              <w:keepNext w:val="0"/>
              <w:spacing w:before="0" w:beforeAutospacing="0" w:after="0" w:afterAutospacing="0"/>
              <w:widowControl/>
              <w:rPr>
                <w:rFonts w:ascii="宋体" w:hAnsi="宋体" w:cs="宋体"/>
                <w:color w:val="auto"/>
                <w:sz w:val="24"/>
                <w:szCs w:val="24"/>
                <w:lang w:val="en-US" w:eastAsia="zh-CN"/>
              </w:rPr>
              <w:suppressLineNumbers w:val="0"/>
            </w:pPr>
            <w:r>
              <w:rPr>
                <w:rFonts w:ascii="宋体" w:hAnsi="宋体" w:cs="宋体"/>
                <w:color w:val="auto"/>
                <w:sz w:val="24"/>
                <w:szCs w:val="24"/>
                <w:lang w:val="en-US" w:eastAsia="zh-CN"/>
              </w:rPr>
            </w:r>
            <w:r/>
          </w:p>
        </w:tc>
        <w:tc>
          <w:tcPr>
            <w:tcW w:w="12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样品</w:t>
            </w:r>
            <w:r/>
          </w:p>
          <w:p>
            <w:pPr>
              <w:ind w:left="0" w:right="0"/>
              <w:jc w:val="center"/>
              <w:keepLines w:val="0"/>
              <w:keepNext w:val="0"/>
              <w:spacing w:before="0" w:beforeAutospacing="0" w:after="0" w:afterAutospacing="0"/>
              <w:widowControl/>
              <w:rPr>
                <w:rFonts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（10分）</w:t>
            </w:r>
            <w:r/>
          </w:p>
        </w:tc>
        <w:tc>
          <w:tcPr>
            <w:tcW w:w="7273" w:type="dxa"/>
            <w:vAlign w:val="center"/>
            <w:textDirection w:val="lrTb"/>
            <w:noWrap w:val="false"/>
          </w:tcPr>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提供专用垃圾桶、宣传条幅、标识牌等彩色图册；</w:t>
            </w:r>
            <w:r/>
          </w:p>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提供专用收集袋、手提袋、宣传纸、收购台账、回收小票等样品。</w:t>
            </w:r>
            <w:r/>
          </w:p>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根据提供的相关图册和样品进行横向比较，</w:t>
            </w:r>
            <w:r/>
          </w:p>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优得10分，合格得5分，不合格不得分。</w:t>
            </w:r>
            <w:r/>
          </w:p>
          <w:p>
            <w:pPr>
              <w:pStyle w:val="823"/>
              <w:ind w:right="0"/>
              <w:keepLines w:val="0"/>
              <w:keepNext w:val="0"/>
              <w:spacing w:beforeAutospacing="0" w:afterAutospacing="0"/>
              <w:widowControl/>
              <w:rPr>
                <w:rFonts w:hint="default"/>
                <w:color w:val="auto"/>
                <w:lang w:val="en-US" w:eastAsia="zh-CN"/>
              </w:rPr>
              <w:suppressLineNumbers w:val="0"/>
            </w:pPr>
            <w:r>
              <w:rPr>
                <w:rFonts w:hint="eastAsia" w:ascii="宋体" w:hAnsi="宋体" w:eastAsia="宋体" w:cs="宋体"/>
                <w:color w:val="auto"/>
                <w:sz w:val="24"/>
                <w:szCs w:val="24"/>
                <w:lang w:val="en-US" w:eastAsia="zh-CN"/>
              </w:rPr>
              <w:t xml:space="preserve">注：需提供上述证明材料</w:t>
            </w:r>
            <w:r>
              <w:rPr>
                <w:rFonts w:hint="eastAsia" w:ascii="宋体" w:eastAsia="宋体" w:cs="宋体"/>
                <w:color w:val="auto"/>
                <w:sz w:val="24"/>
                <w:szCs w:val="24"/>
                <w:lang w:val="en-US" w:eastAsia="zh-CN"/>
              </w:rPr>
              <w:t xml:space="preserve">图册</w:t>
            </w:r>
            <w:r>
              <w:rPr>
                <w:rFonts w:hint="eastAsia" w:ascii="宋体" w:hAnsi="宋体" w:eastAsia="宋体" w:cs="宋体"/>
                <w:color w:val="auto"/>
                <w:sz w:val="24"/>
                <w:szCs w:val="24"/>
                <w:lang w:val="en-US" w:eastAsia="zh-CN"/>
              </w:rPr>
              <w:t xml:space="preserve">，否则不得分。</w:t>
            </w:r>
            <w:r/>
          </w:p>
        </w:tc>
      </w:tr>
      <w:tr>
        <w:trPr>
          <w:jc w:val="center"/>
          <w:trHeight w:val="922"/>
        </w:trPr>
        <w:tc>
          <w:tcPr>
            <w:tcW w:w="1275" w:type="dxa"/>
            <w:vAlign w:val="center"/>
            <w:vMerge w:val="continue"/>
            <w:textDirection w:val="lrTb"/>
            <w:noWrap w:val="false"/>
          </w:tcPr>
          <w:p>
            <w:pPr>
              <w:ind w:left="0" w:right="0" w:firstLine="210"/>
              <w:jc w:val="left"/>
              <w:keepLines w:val="0"/>
              <w:keepNext w:val="0"/>
              <w:spacing w:before="0" w:beforeAutospacing="0" w:after="0" w:afterAutospacing="0"/>
              <w:widowControl/>
              <w:rPr>
                <w:rFonts w:ascii="宋体" w:hAnsi="宋体" w:cs="宋体"/>
                <w:color w:val="auto"/>
                <w:sz w:val="24"/>
                <w:szCs w:val="24"/>
                <w:lang w:val="en-US" w:eastAsia="zh-CN"/>
              </w:rPr>
              <w:suppressLineNumbers w:val="0"/>
            </w:pPr>
            <w:r>
              <w:rPr>
                <w:rFonts w:ascii="宋体" w:hAnsi="宋体" w:cs="宋体"/>
                <w:color w:val="auto"/>
                <w:sz w:val="24"/>
                <w:szCs w:val="24"/>
                <w:lang w:val="en-US" w:eastAsia="zh-CN"/>
              </w:rPr>
            </w:r>
            <w:r/>
          </w:p>
        </w:tc>
        <w:tc>
          <w:tcPr>
            <w:tcW w:w="1286" w:type="dxa"/>
            <w:vAlign w:val="center"/>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项目需求</w:t>
            </w:r>
            <w:r/>
          </w:p>
          <w:p>
            <w:pPr>
              <w:ind w:left="0" w:right="0"/>
              <w:jc w:val="center"/>
              <w:keepLines w:val="0"/>
              <w:keepNext w:val="0"/>
              <w:spacing w:before="0" w:beforeAutospacing="0" w:after="0" w:afterAutospacing="0" w:line="300" w:lineRule="exact"/>
              <w:widowControl/>
              <w:rPr>
                <w:rFonts w:hint="default"/>
                <w:color w:val="auto"/>
                <w:sz w:val="20"/>
                <w:szCs w:val="20"/>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（2分）</w:t>
            </w:r>
            <w:r/>
          </w:p>
        </w:tc>
        <w:tc>
          <w:tcPr>
            <w:tcW w:w="7273" w:type="dxa"/>
            <w:vAlign w:val="center"/>
            <w:textDirection w:val="lrTb"/>
            <w:noWrap w:val="false"/>
          </w:tcPr>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供应商经营范围内包含农药销售的。</w:t>
            </w:r>
            <w:r/>
          </w:p>
          <w:p>
            <w:pPr>
              <w:pStyle w:val="841"/>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提供得2分，未提供不得分。</w:t>
            </w:r>
            <w:r/>
          </w:p>
        </w:tc>
      </w:tr>
    </w:tbl>
    <w:p>
      <w:pPr>
        <w:pStyle w:val="710"/>
        <w:ind w:firstLine="480"/>
        <w:jc w:val="both"/>
        <w:spacing w:line="400" w:lineRule="exact"/>
        <w:rPr>
          <w:rFonts w:ascii="宋体" w:hAnsi="宋体" w:eastAsia="宋体"/>
          <w:bCs/>
          <w:color w:val="000000"/>
          <w:sz w:val="24"/>
          <w:highlight w:val="none"/>
          <w:lang w:val="en-US" w:eastAsia="zh-CN"/>
        </w:rPr>
      </w:pPr>
      <w:r>
        <w:rPr>
          <w:rFonts w:ascii="宋体" w:hAnsi="宋体" w:eastAsia="宋体"/>
          <w:bCs/>
          <w:color w:val="000000"/>
          <w:sz w:val="24"/>
          <w:highlight w:val="none"/>
          <w:lang w:val="en-US" w:eastAsia="zh-CN"/>
        </w:rPr>
      </w:r>
      <w:r/>
    </w:p>
    <w:p>
      <w:pPr>
        <w:pStyle w:val="710"/>
        <w:ind w:firstLine="480"/>
        <w:jc w:val="both"/>
        <w:spacing w:line="400" w:lineRule="exact"/>
        <w:rPr>
          <w:rFonts w:ascii="宋体" w:hAnsi="宋体"/>
          <w:bCs/>
          <w:color w:val="000000"/>
          <w:sz w:val="24"/>
          <w:highlight w:val="none"/>
          <w:lang w:val="en-US" w:eastAsia="zh-CN"/>
        </w:rPr>
      </w:pPr>
      <w:r>
        <w:rPr>
          <w:rFonts w:ascii="宋体" w:hAnsi="宋体" w:eastAsia="宋体"/>
          <w:bCs/>
          <w:color w:val="000000"/>
          <w:sz w:val="24"/>
          <w:highlight w:val="none"/>
          <w:lang w:val="en-US" w:eastAsia="zh-CN"/>
        </w:rPr>
        <w:t xml:space="preserve">说明：</w:t>
      </w:r>
      <w:r/>
    </w:p>
    <w:p>
      <w:pPr>
        <w:pStyle w:val="710"/>
        <w:ind w:firstLine="480"/>
        <w:jc w:val="both"/>
        <w:spacing w:line="400" w:lineRule="exact"/>
        <w:rPr>
          <w:rFonts w:ascii="宋体" w:hAnsi="宋体"/>
          <w:bCs/>
          <w:color w:val="000000"/>
          <w:sz w:val="24"/>
          <w:highlight w:val="none"/>
          <w:lang w:val="en-US" w:eastAsia="zh-CN"/>
        </w:rPr>
      </w:pPr>
      <w:r>
        <w:rPr>
          <w:rFonts w:ascii="宋体" w:hAnsi="宋体" w:eastAsia="宋体"/>
          <w:bCs/>
          <w:color w:val="000000"/>
          <w:sz w:val="24"/>
          <w:highlight w:val="none"/>
          <w:lang w:val="en-US" w:eastAsia="zh-CN"/>
        </w:rPr>
        <w:t xml:space="preserve">根据《江苏省政府采购信用管理暂行办法》（苏财规[2018]18号）的规定，采购人或者采购代理机构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pStyle w:val="710"/>
        <w:ind w:firstLine="480"/>
        <w:jc w:val="both"/>
        <w:spacing w:line="400" w:lineRule="exact"/>
        <w:rPr>
          <w:rFonts w:ascii="宋体" w:hAnsi="宋体" w:eastAsia="宋体"/>
          <w:bCs/>
          <w:color w:val="000000"/>
          <w:sz w:val="24"/>
          <w:highlight w:val="none"/>
          <w:lang w:val="en-US" w:eastAsia="zh-CN"/>
        </w:rPr>
      </w:pPr>
      <w:r>
        <w:rPr>
          <w:rFonts w:ascii="宋体" w:hAnsi="宋体" w:eastAsia="宋体"/>
          <w:bCs/>
          <w:color w:val="000000"/>
          <w:sz w:val="24"/>
          <w:highlight w:val="none"/>
          <w:lang w:val="en-US" w:eastAsia="zh-CN"/>
        </w:rPr>
        <w:t xml:space="preserve">本项目采用综合评分法</w:t>
      </w:r>
      <w:r>
        <w:rPr>
          <w:rFonts w:ascii="宋体" w:hAnsi="宋体" w:eastAsia="宋体" w:cs="Times New Roman"/>
          <w:bCs/>
          <w:color w:val="000000"/>
          <w:sz w:val="24"/>
          <w:highlight w:val="none"/>
          <w:lang w:val="en-US" w:eastAsia="zh-CN"/>
        </w:rPr>
        <w:t xml:space="preserve">。（供应商技术部分得分取所有评委的平均值，保留小数点后二位）</w:t>
      </w:r>
      <w:r/>
    </w:p>
    <w:p>
      <w:pPr>
        <w:pStyle w:val="721"/>
        <w:numPr>
          <w:ilvl w:val="0"/>
          <w:numId w:val="0"/>
        </w:numPr>
        <w:ind w:right="58"/>
        <w:jc w:val="center"/>
        <w:spacing w:before="0" w:line="400" w:lineRule="exact"/>
        <w:rPr>
          <w:color w:val="000000"/>
          <w:highlight w:val="none"/>
        </w:rPr>
      </w:pPr>
      <w:r>
        <w:rPr>
          <w:rFonts w:ascii="宋体" w:hAnsi="宋体" w:eastAsia="宋体"/>
          <w:b/>
          <w:bCs/>
          <w:color w:val="000000"/>
          <w:sz w:val="36"/>
          <w:highlight w:val="none"/>
        </w:rPr>
        <w:br w:type="page" w:clear="all"/>
      </w:r>
      <w:r>
        <w:rPr>
          <w:rFonts w:hint="eastAsia" w:ascii="宋体" w:hAnsi="宋体" w:eastAsia="宋体" w:cs="Times New Roman"/>
          <w:b/>
          <w:color w:val="000000"/>
          <w:sz w:val="28"/>
          <w:szCs w:val="28"/>
          <w:highlight w:val="none"/>
          <w:lang w:val="en-US" w:eastAsia="zh-CN" w:bidi="ar-SA"/>
        </w:rPr>
        <w:t xml:space="preserve">2、</w:t>
      </w:r>
      <w:r>
        <w:rPr>
          <w:rFonts w:ascii="宋体" w:hAnsi="宋体" w:eastAsia="宋体" w:cs="Times New Roman"/>
          <w:b/>
          <w:color w:val="000000"/>
          <w:sz w:val="28"/>
          <w:szCs w:val="28"/>
          <w:highlight w:val="none"/>
          <w:lang w:val="en-US" w:eastAsia="zh-CN" w:bidi="ar-SA"/>
        </w:rPr>
        <w:t xml:space="preserve">项目要求（采购需求）</w:t>
      </w:r>
      <w:r/>
    </w:p>
    <w:p>
      <w:pPr>
        <w:ind w:lef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一、采购标的</w:t>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1.项目名称：农业废弃物回收处置</w:t>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2.本项目预算资金共</w:t>
      </w:r>
      <w:r>
        <w:rPr>
          <w:rFonts w:hint="eastAsia" w:ascii="宋体" w:hAnsi="宋体" w:eastAsia="宋体" w:cs="宋体"/>
          <w:b/>
          <w:bCs/>
          <w:color w:val="000000"/>
          <w:sz w:val="24"/>
          <w:szCs w:val="24"/>
          <w:highlight w:val="none"/>
          <w:u w:val="single"/>
          <w:lang w:val="en-US" w:eastAsia="zh-CN" w:bidi="ar-SA"/>
        </w:rPr>
        <w:t xml:space="preserve"> 78 </w:t>
      </w:r>
      <w:r>
        <w:rPr>
          <w:rFonts w:hint="eastAsia" w:ascii="宋体" w:hAnsi="宋体" w:eastAsia="宋体" w:cs="宋体"/>
          <w:b/>
          <w:bCs/>
          <w:color w:val="000000"/>
          <w:sz w:val="24"/>
          <w:szCs w:val="24"/>
          <w:highlight w:val="none"/>
          <w:u w:val="none"/>
          <w:lang w:val="en-US" w:eastAsia="zh-CN" w:bidi="ar-SA"/>
        </w:rPr>
        <w:t xml:space="preserve">万元</w:t>
      </w:r>
      <w:r>
        <w:rPr>
          <w:rFonts w:hint="eastAsia" w:ascii="宋体" w:hAnsi="宋体" w:eastAsia="宋体" w:cs="宋体"/>
          <w:b/>
          <w:bCs/>
          <w:color w:val="000000"/>
          <w:sz w:val="24"/>
          <w:szCs w:val="24"/>
          <w:highlight w:val="none"/>
          <w:lang w:val="en-US" w:eastAsia="zh-CN" w:bidi="ar-SA"/>
        </w:rPr>
        <w:t xml:space="preserve">人民币。</w:t>
      </w:r>
      <w:r>
        <w:rPr>
          <w:rFonts w:hint="eastAsia" w:ascii="宋体" w:hAnsi="宋体" w:eastAsia="宋体" w:cs="宋体"/>
          <w:b w:val="0"/>
          <w:bCs w:val="0"/>
          <w:color w:val="000000"/>
          <w:sz w:val="24"/>
          <w:szCs w:val="24"/>
          <w:highlight w:val="none"/>
          <w:lang w:val="en-US" w:eastAsia="zh-CN" w:bidi="ar-SA"/>
        </w:rPr>
        <w:t xml:space="preserve">采购人不再支付报价以外的任何费用。</w:t>
      </w:r>
      <w:r/>
    </w:p>
    <w:p>
      <w:pPr>
        <w:ind w:left="0" w:firstLine="482"/>
        <w:jc w:val="both"/>
        <w:keepLines w:val="0"/>
        <w:keepNext w:val="0"/>
        <w:pageBreakBefore w:val="0"/>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、项目基本概况</w:t>
      </w:r>
      <w:r/>
    </w:p>
    <w:p>
      <w:pPr>
        <w:ind w:left="0" w:firstLine="480"/>
        <w:jc w:val="both"/>
        <w:keepLines w:val="0"/>
        <w:keepNext w:val="0"/>
        <w:pageBreakBefore w:val="0"/>
        <w:spacing w:line="360" w:lineRule="auto"/>
        <w:widowControl/>
        <w:rPr>
          <w:rFonts w:hint="eastAsia" w:ascii="宋体" w:hAnsi="宋体" w:eastAsia="宋体" w:cs="Times New Roman"/>
          <w:b w:val="0"/>
          <w:color w:val="auto"/>
          <w:sz w:val="24"/>
          <w:szCs w:val="20"/>
          <w:lang w:eastAsia="zh-CN"/>
        </w:rPr>
        <w:outlineLvl w:val="9"/>
      </w:pPr>
      <w:r>
        <w:rPr>
          <w:rFonts w:hint="eastAsia" w:ascii="宋体" w:hAnsi="宋体" w:eastAsia="宋体" w:cs="宋体"/>
          <w:b w:val="0"/>
          <w:color w:val="000000"/>
          <w:sz w:val="24"/>
          <w:szCs w:val="24"/>
          <w:highlight w:val="none"/>
          <w:lang w:val="en-US" w:eastAsia="zh-CN"/>
        </w:rPr>
        <w:t xml:space="preserve">1、</w:t>
      </w:r>
      <w:r>
        <w:rPr>
          <w:rFonts w:hint="default" w:ascii="宋体" w:hAnsi="宋体" w:eastAsia="宋体" w:cs="Times New Roman"/>
          <w:b w:val="0"/>
          <w:color w:val="auto"/>
          <w:sz w:val="24"/>
          <w:szCs w:val="20"/>
        </w:rPr>
        <w:t xml:space="preserve">项目名称：</w:t>
      </w:r>
      <w:r>
        <w:rPr>
          <w:rFonts w:hint="eastAsia" w:ascii="宋体" w:hAnsi="宋体" w:eastAsia="宋体" w:cs="Times New Roman"/>
          <w:b w:val="0"/>
          <w:color w:val="auto"/>
          <w:sz w:val="24"/>
          <w:szCs w:val="20"/>
          <w:lang w:eastAsia="zh-CN"/>
        </w:rPr>
        <w:t xml:space="preserve">农业废弃物回收处置</w:t>
      </w:r>
      <w:r/>
    </w:p>
    <w:p>
      <w:pPr>
        <w:ind w:left="0" w:firstLine="480"/>
        <w:jc w:val="both"/>
        <w:keepLines w:val="0"/>
        <w:keepNext w:val="0"/>
        <w:pageBreakBefore w:val="0"/>
        <w:spacing w:line="360" w:lineRule="auto"/>
        <w:widowControl/>
        <w:rPr>
          <w:rFonts w:hint="eastAsia" w:ascii="宋体" w:hAnsi="宋体" w:eastAsia="宋体" w:cs="宋体"/>
          <w:b w:val="0"/>
          <w:color w:val="000000"/>
          <w:sz w:val="24"/>
          <w:szCs w:val="24"/>
          <w:highlight w:val="none"/>
          <w:lang w:val="en-US" w:eastAsia="zh-CN"/>
        </w:rPr>
        <w:outlineLvl w:val="9"/>
      </w:pPr>
      <w:r>
        <w:rPr>
          <w:rFonts w:hint="eastAsia" w:ascii="宋体" w:hAnsi="宋体" w:eastAsia="宋体" w:cs="宋体"/>
          <w:b w:val="0"/>
          <w:color w:val="000000"/>
          <w:sz w:val="24"/>
          <w:szCs w:val="24"/>
          <w:highlight w:val="none"/>
          <w:lang w:val="en-US" w:eastAsia="zh-CN"/>
        </w:rPr>
        <w:t xml:space="preserve">2、项目内容：农业废弃物回收实行有偿回收，每吨补贴3500元，全年回收处置农业包装废弃物约200吨（根据实际处置数量进行核算）。</w:t>
      </w:r>
      <w:r/>
    </w:p>
    <w:p>
      <w:pPr>
        <w:ind w:firstLine="420"/>
        <w:jc w:val="left"/>
        <w:spacing w:after="120"/>
        <w:widowControl w:val="off"/>
        <w:rPr>
          <w:rFonts w:hint="default" w:ascii="Times New Roman" w:hAnsi="Times New Roman" w:eastAsia="宋体" w:cs="Times New Roman"/>
          <w:b/>
          <w:color w:val="auto"/>
          <w:sz w:val="44"/>
          <w:szCs w:val="20"/>
          <w:lang w:val="en-US" w:eastAsia="zh-CN" w:bidi="ar-SA"/>
        </w:rPr>
      </w:pPr>
      <w:r>
        <w:rPr>
          <w:rFonts w:hint="eastAsia" w:ascii="宋体" w:hAnsi="宋体" w:eastAsia="宋体" w:cs="宋体"/>
          <w:b/>
          <w:color w:val="000000"/>
          <w:sz w:val="24"/>
          <w:szCs w:val="24"/>
          <w:highlight w:val="none"/>
          <w:lang w:val="en-US" w:eastAsia="zh-CN" w:bidi="ar-SA"/>
        </w:rPr>
        <w:t xml:space="preserve">3、服务周期：半年（2026年6月30日）</w:t>
      </w:r>
      <w:r/>
    </w:p>
    <w:p>
      <w:pPr>
        <w:ind w:left="0" w:firstLine="480"/>
        <w:jc w:val="both"/>
        <w:keepLines w:val="0"/>
        <w:keepNext w:val="0"/>
        <w:pageBreakBefore w:val="0"/>
        <w:spacing w:line="360" w:lineRule="auto"/>
        <w:widowControl/>
        <w:rPr>
          <w:rFonts w:hint="eastAsia" w:ascii="宋体" w:hAnsi="宋体" w:eastAsia="宋体" w:cs="宋体"/>
          <w:b w:val="0"/>
          <w:color w:val="000000"/>
          <w:sz w:val="24"/>
          <w:szCs w:val="24"/>
          <w:highlight w:val="none"/>
          <w:u w:val="none"/>
          <w:lang w:val="en-US" w:eastAsia="zh-CN"/>
        </w:rPr>
        <w:outlineLvl w:val="9"/>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实施范围：</w:t>
      </w:r>
      <w:r>
        <w:rPr>
          <w:rFonts w:hint="eastAsia" w:ascii="宋体" w:hAnsi="宋体" w:eastAsia="宋体" w:cs="宋体"/>
          <w:b w:val="0"/>
          <w:color w:val="000000"/>
          <w:sz w:val="24"/>
          <w:szCs w:val="24"/>
          <w:highlight w:val="none"/>
          <w:u w:val="none"/>
          <w:lang w:val="en-US" w:eastAsia="zh-CN"/>
        </w:rPr>
        <w:t xml:space="preserve">项目实施范围覆盖全县，实施地点位于全县18个镇（街道、场）及其所辖村庄。</w:t>
      </w:r>
      <w:r/>
    </w:p>
    <w:p>
      <w:pPr>
        <w:ind w:firstLine="420"/>
        <w:jc w:val="left"/>
        <w:spacing w:after="120"/>
        <w:widowControl w:val="off"/>
        <w:rPr>
          <w:rFonts w:hint="eastAsia" w:ascii="Times New Roman" w:hAnsi="Times New Roman" w:eastAsia="宋体" w:cs="Times New Roman"/>
          <w:b/>
          <w:color w:val="auto"/>
          <w:sz w:val="44"/>
          <w:szCs w:val="20"/>
          <w:lang w:val="en-US" w:eastAsia="zh-CN" w:bidi="ar-SA"/>
        </w:rPr>
      </w:pPr>
      <w:r>
        <w:rPr>
          <w:rFonts w:hint="eastAsia" w:ascii="宋体" w:hAnsi="宋体" w:eastAsia="宋体" w:cs="宋体"/>
          <w:b/>
          <w:bCs/>
          <w:color w:val="000000"/>
          <w:sz w:val="24"/>
          <w:szCs w:val="24"/>
          <w:highlight w:val="none"/>
          <w:lang w:val="en-US" w:eastAsia="zh-CN" w:bidi="ar-SA"/>
        </w:rPr>
        <w:t xml:space="preserve">四、实施内容</w:t>
      </w:r>
      <w:r/>
    </w:p>
    <w:p>
      <w:pPr>
        <w:ind w:left="0"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color w:val="000000"/>
          <w:sz w:val="24"/>
          <w:szCs w:val="24"/>
          <w:highlight w:val="none"/>
          <w:lang w:val="en-US" w:eastAsia="zh-CN" w:bidi="ar-SA"/>
        </w:rPr>
        <w:t xml:space="preserve">1.场地租赁及标准化建设：租赁仓库800平方米建设县级回收归集储存中心1个，用于农药包装废弃物的回收、分拣、收集、存储。</w:t>
      </w:r>
      <w:r/>
    </w:p>
    <w:p>
      <w:pPr>
        <w:ind w:left="0"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color w:val="000000"/>
          <w:sz w:val="24"/>
          <w:szCs w:val="24"/>
          <w:highlight w:val="none"/>
          <w:lang w:val="en-US" w:eastAsia="zh-CN" w:bidi="ar-SA"/>
        </w:rPr>
        <w:t xml:space="preserve">2.回收处置：农业废弃物回收实行有偿回收，每吨补贴3500元，全年回收处置农业包装废弃物约200吨（根据实际处置数量进行核算）。</w:t>
      </w:r>
      <w:r/>
    </w:p>
    <w:p>
      <w:pPr>
        <w:ind w:firstLine="420"/>
        <w:jc w:val="left"/>
        <w:spacing w:after="120"/>
        <w:widowControl w:val="off"/>
        <w:rPr>
          <w:rFonts w:hint="default" w:ascii="宋体" w:hAnsi="宋体" w:eastAsia="宋体" w:cs="宋体"/>
          <w:b/>
          <w:bCs/>
          <w:color w:val="000000"/>
          <w:sz w:val="24"/>
          <w:szCs w:val="24"/>
          <w:highlight w:val="none"/>
          <w:lang w:val="zh-CN" w:eastAsia="zh-CN" w:bidi="ar-SA"/>
        </w:rPr>
      </w:pPr>
      <w:r>
        <w:rPr>
          <w:rFonts w:hint="eastAsia" w:ascii="宋体" w:hAnsi="宋体" w:eastAsia="宋体" w:cs="宋体"/>
          <w:b/>
          <w:bCs/>
          <w:color w:val="000000"/>
          <w:sz w:val="24"/>
          <w:szCs w:val="24"/>
          <w:highlight w:val="none"/>
          <w:lang w:val="en-US" w:eastAsia="zh-CN" w:bidi="ar-SA"/>
        </w:rPr>
        <w:t xml:space="preserve">五、</w:t>
      </w:r>
      <w:r>
        <w:rPr>
          <w:rFonts w:hint="eastAsia" w:ascii="宋体" w:hAnsi="宋体" w:eastAsia="宋体" w:cs="宋体"/>
          <w:b/>
          <w:bCs/>
          <w:color w:val="000000"/>
          <w:sz w:val="24"/>
          <w:szCs w:val="24"/>
          <w:highlight w:val="none"/>
          <w:lang w:val="zh-CN" w:eastAsia="zh-CN" w:bidi="ar-SA"/>
        </w:rPr>
        <w:t xml:space="preserve">绩效目标</w:t>
      </w:r>
      <w:r/>
    </w:p>
    <w:tbl>
      <w:tblPr>
        <w:tblStyle w:val="681"/>
        <w:tblW w:w="90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9"/>
        <w:gridCol w:w="2235"/>
        <w:gridCol w:w="2940"/>
        <w:gridCol w:w="3181"/>
      </w:tblGrid>
      <w:tr>
        <w:trPr>
          <w:jc w:val="center"/>
          <w:trHeight w:val="1003" w:hRule="exact"/>
        </w:trPr>
        <w:tc>
          <w:tcPr>
            <w:tcW w:w="699" w:type="dxa"/>
            <w:vAlign w:val="center"/>
            <w:textDirection w:val="lrTb"/>
            <w:noWrap w:val="false"/>
          </w:tcPr>
          <w:p>
            <w:pPr>
              <w:ind w:left="0" w:right="0"/>
              <w:jc w:val="center"/>
              <w:keepLines w:val="0"/>
              <w:keepNext w:val="0"/>
              <w:spacing w:before="47" w:beforeAutospacing="0" w:after="0" w:afterAutospacing="0" w:line="560" w:lineRule="atLeast"/>
              <w:widowControl w:val="off"/>
              <w:rPr>
                <w:rFonts w:hint="eastAsia" w:ascii="宋体" w:hAnsi="宋体" w:eastAsia="宋体" w:cs="宋体"/>
                <w:b w:val="0"/>
                <w:color w:val="000000"/>
                <w:sz w:val="24"/>
                <w:szCs w:val="24"/>
                <w:highlight w:val="none"/>
                <w:lang w:val="zh-CN" w:eastAsia="zh-CN" w:bidi="ar-SA"/>
              </w:rPr>
              <w:suppressLineNumbers w:val="0"/>
            </w:pPr>
            <w:r>
              <w:rPr>
                <w:rFonts w:hint="eastAsia" w:ascii="宋体" w:hAnsi="宋体" w:eastAsia="宋体" w:cs="宋体"/>
                <w:b w:val="0"/>
                <w:color w:val="000000"/>
                <w:sz w:val="24"/>
                <w:szCs w:val="24"/>
                <w:highlight w:val="none"/>
                <w:lang w:val="zh-CN" w:eastAsia="zh-CN" w:bidi="ar-SA"/>
              </w:rPr>
              <w:t xml:space="preserve">序号</w:t>
            </w:r>
            <w:r/>
          </w:p>
        </w:tc>
        <w:tc>
          <w:tcPr>
            <w:tcW w:w="2235" w:type="dxa"/>
            <w:vAlign w:val="center"/>
            <w:textDirection w:val="lrTb"/>
            <w:noWrap w:val="false"/>
          </w:tcPr>
          <w:p>
            <w:pPr>
              <w:ind w:left="0" w:right="0"/>
              <w:jc w:val="center"/>
              <w:keepLines w:val="0"/>
              <w:keepNext w:val="0"/>
              <w:spacing w:before="47" w:beforeAutospacing="0" w:after="0" w:afterAutospacing="0" w:line="560" w:lineRule="atLeast"/>
              <w:widowControl w:val="off"/>
              <w:rPr>
                <w:rFonts w:hint="eastAsia" w:ascii="宋体" w:hAnsi="宋体" w:eastAsia="宋体" w:cs="宋体"/>
                <w:b w:val="0"/>
                <w:color w:val="000000"/>
                <w:sz w:val="24"/>
                <w:szCs w:val="24"/>
                <w:highlight w:val="none"/>
                <w:lang w:val="zh-CN" w:eastAsia="zh-CN" w:bidi="ar-SA"/>
              </w:rPr>
              <w:suppressLineNumbers w:val="0"/>
            </w:pPr>
            <w:r>
              <w:rPr>
                <w:rFonts w:hint="eastAsia" w:ascii="宋体" w:hAnsi="宋体" w:eastAsia="宋体" w:cs="宋体"/>
                <w:b w:val="0"/>
                <w:color w:val="000000"/>
                <w:sz w:val="24"/>
                <w:szCs w:val="24"/>
                <w:highlight w:val="none"/>
                <w:lang w:val="zh-CN" w:eastAsia="zh-CN" w:bidi="ar-SA"/>
              </w:rPr>
              <w:t xml:space="preserve">绩效目标类型</w:t>
            </w:r>
            <w:r/>
          </w:p>
        </w:tc>
        <w:tc>
          <w:tcPr>
            <w:tcW w:w="2940" w:type="dxa"/>
            <w:vAlign w:val="center"/>
            <w:textDirection w:val="lrTb"/>
            <w:noWrap w:val="false"/>
          </w:tcPr>
          <w:p>
            <w:pPr>
              <w:ind w:left="108" w:right="0"/>
              <w:jc w:val="center"/>
              <w:keepLines w:val="0"/>
              <w:keepNext w:val="0"/>
              <w:spacing w:before="47" w:beforeAutospacing="0" w:after="0" w:afterAutospacing="0" w:line="560" w:lineRule="atLeast"/>
              <w:widowControl w:val="off"/>
              <w:rPr>
                <w:rFonts w:hint="eastAsia" w:ascii="宋体" w:hAnsi="宋体" w:eastAsia="宋体" w:cs="宋体"/>
                <w:b w:val="0"/>
                <w:color w:val="000000"/>
                <w:sz w:val="24"/>
                <w:szCs w:val="24"/>
                <w:highlight w:val="none"/>
                <w:lang w:val="zh-CN" w:eastAsia="zh-CN" w:bidi="ar-SA"/>
              </w:rPr>
              <w:suppressLineNumbers w:val="0"/>
            </w:pPr>
            <w:r>
              <w:rPr>
                <w:rFonts w:hint="eastAsia" w:ascii="宋体" w:hAnsi="宋体" w:eastAsia="宋体" w:cs="宋体"/>
                <w:b w:val="0"/>
                <w:color w:val="000000"/>
                <w:sz w:val="24"/>
                <w:szCs w:val="24"/>
                <w:highlight w:val="none"/>
                <w:lang w:val="zh-CN" w:eastAsia="zh-CN" w:bidi="ar-SA"/>
              </w:rPr>
              <w:t xml:space="preserve">绩效目标名称</w:t>
            </w:r>
            <w:r/>
          </w:p>
        </w:tc>
        <w:tc>
          <w:tcPr>
            <w:tcW w:w="3181" w:type="dxa"/>
            <w:vAlign w:val="center"/>
            <w:textDirection w:val="lrTb"/>
            <w:noWrap w:val="false"/>
          </w:tcPr>
          <w:p>
            <w:pPr>
              <w:ind w:left="108" w:right="0"/>
              <w:jc w:val="center"/>
              <w:keepLines w:val="0"/>
              <w:keepNext w:val="0"/>
              <w:spacing w:before="47" w:beforeAutospacing="0" w:after="0" w:afterAutospacing="0" w:line="560" w:lineRule="atLeast"/>
              <w:widowControl w:val="off"/>
              <w:rPr>
                <w:rFonts w:hint="eastAsia" w:ascii="宋体" w:hAnsi="宋体" w:eastAsia="宋体" w:cs="宋体"/>
                <w:b w:val="0"/>
                <w:color w:val="000000"/>
                <w:sz w:val="24"/>
                <w:szCs w:val="24"/>
                <w:highlight w:val="none"/>
                <w:lang w:val="zh-CN" w:eastAsia="zh-CN" w:bidi="ar-SA"/>
              </w:rPr>
              <w:suppressLineNumbers w:val="0"/>
            </w:pPr>
            <w:r>
              <w:rPr>
                <w:rFonts w:hint="eastAsia" w:ascii="宋体" w:hAnsi="宋体" w:eastAsia="宋体" w:cs="宋体"/>
                <w:b w:val="0"/>
                <w:color w:val="000000"/>
                <w:sz w:val="24"/>
                <w:szCs w:val="24"/>
                <w:highlight w:val="none"/>
                <w:lang w:val="zh-CN" w:eastAsia="zh-CN" w:bidi="ar-SA"/>
              </w:rPr>
              <w:t xml:space="preserve">目标值</w:t>
            </w:r>
            <w:r/>
          </w:p>
        </w:tc>
      </w:tr>
      <w:tr>
        <w:trPr>
          <w:jc w:val="center"/>
          <w:trHeight w:val="1134" w:hRule="exact"/>
        </w:trPr>
        <w:tc>
          <w:tcPr>
            <w:tcW w:w="699" w:type="dxa"/>
            <w:vAlign w:val="center"/>
            <w:textDirection w:val="lrTb"/>
            <w:noWrap w:val="false"/>
          </w:tcPr>
          <w:p>
            <w:pPr>
              <w:ind w:left="0" w:right="0"/>
              <w:jc w:val="center"/>
              <w:keepLines w:val="0"/>
              <w:keepNext w:val="0"/>
              <w:spacing w:before="0" w:beforeAutospacing="0" w:after="0" w:afterAutospacing="0" w:line="560" w:lineRule="atLeast"/>
              <w:widowControl w:val="off"/>
              <w:rPr>
                <w:rFonts w:hint="eastAsia" w:ascii="宋体" w:hAnsi="宋体" w:eastAsia="宋体" w:cs="宋体"/>
                <w:b w:val="0"/>
                <w:color w:val="000000"/>
                <w:sz w:val="24"/>
                <w:szCs w:val="24"/>
                <w:highlight w:val="none"/>
                <w:lang w:val="zh-CN" w:eastAsia="zh-CN" w:bidi="ar-SA"/>
              </w:rPr>
              <w:suppressLineNumbers w:val="0"/>
            </w:pPr>
            <w:r>
              <w:rPr>
                <w:rFonts w:hint="eastAsia" w:ascii="宋体" w:hAnsi="宋体" w:eastAsia="宋体" w:cs="宋体"/>
                <w:b w:val="0"/>
                <w:color w:val="000000"/>
                <w:sz w:val="24"/>
                <w:szCs w:val="24"/>
                <w:highlight w:val="none"/>
                <w:lang w:val="zh-CN" w:eastAsia="zh-CN" w:bidi="ar-SA"/>
              </w:rPr>
              <w:t xml:space="preserve">1</w:t>
            </w:r>
            <w:r/>
          </w:p>
        </w:tc>
        <w:tc>
          <w:tcPr>
            <w:tcW w:w="223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color w:val="000000"/>
                <w:sz w:val="24"/>
                <w:szCs w:val="24"/>
                <w:highlight w:val="none"/>
                <w:lang w:val="en-US" w:eastAsia="zh-CN" w:bidi="ar-SA"/>
              </w:rPr>
              <w:suppressLineNumbers w:val="0"/>
            </w:pPr>
            <w:r>
              <w:rPr>
                <w:rFonts w:hint="eastAsia" w:ascii="宋体" w:hAnsi="宋体" w:eastAsia="宋体" w:cs="宋体"/>
                <w:b w:val="0"/>
                <w:color w:val="000000"/>
                <w:sz w:val="24"/>
                <w:szCs w:val="24"/>
                <w:highlight w:val="none"/>
                <w:lang w:val="en-US" w:eastAsia="zh-CN" w:bidi="ar-SA"/>
              </w:rPr>
              <w:t xml:space="preserve">农业废弃物回收处理（质量指标）</w:t>
            </w:r>
            <w:r/>
          </w:p>
        </w:tc>
        <w:tc>
          <w:tcPr>
            <w:tcW w:w="2940"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 w:val="0"/>
                <w:color w:val="000000"/>
                <w:sz w:val="24"/>
                <w:szCs w:val="24"/>
                <w:highlight w:val="none"/>
                <w:lang w:val="en-US" w:eastAsia="zh-CN" w:bidi="ar-SA"/>
              </w:rPr>
              <w:suppressLineNumbers w:val="0"/>
            </w:pPr>
            <w:r>
              <w:rPr>
                <w:rFonts w:hint="eastAsia" w:ascii="宋体" w:hAnsi="宋体" w:eastAsia="宋体" w:cs="宋体"/>
                <w:b w:val="0"/>
                <w:color w:val="000000"/>
                <w:sz w:val="24"/>
                <w:szCs w:val="24"/>
                <w:highlight w:val="none"/>
                <w:lang w:val="en-US" w:eastAsia="zh-CN" w:bidi="ar-SA"/>
              </w:rPr>
              <w:t xml:space="preserve">农业废弃物回收处理体系建设</w:t>
            </w:r>
            <w:r/>
          </w:p>
        </w:tc>
        <w:tc>
          <w:tcPr>
            <w:tcW w:w="318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 w:val="0"/>
                <w:color w:val="000000"/>
                <w:sz w:val="24"/>
                <w:szCs w:val="24"/>
                <w:highlight w:val="none"/>
                <w:lang w:val="en-US" w:eastAsia="zh-CN" w:bidi="ar-SA"/>
              </w:rPr>
              <w:suppressLineNumbers w:val="0"/>
            </w:pPr>
            <w:r>
              <w:rPr>
                <w:rFonts w:hint="eastAsia" w:ascii="宋体" w:hAnsi="宋体" w:eastAsia="宋体" w:cs="宋体"/>
                <w:b w:val="0"/>
                <w:color w:val="000000"/>
                <w:sz w:val="24"/>
                <w:szCs w:val="24"/>
                <w:highlight w:val="none"/>
                <w:lang w:val="en-US" w:eastAsia="zh-CN" w:bidi="ar-SA"/>
              </w:rPr>
              <w:t xml:space="preserve">建设运维全县农药包装废弃物、废旧农膜回收处理体系</w:t>
            </w:r>
            <w:r/>
          </w:p>
        </w:tc>
      </w:tr>
      <w:tr>
        <w:trPr>
          <w:jc w:val="center"/>
          <w:trHeight w:val="1134" w:hRule="exact"/>
        </w:trPr>
        <w:tc>
          <w:tcPr>
            <w:tcW w:w="699" w:type="dxa"/>
            <w:vAlign w:val="center"/>
            <w:textDirection w:val="lrTb"/>
            <w:noWrap w:val="false"/>
          </w:tcPr>
          <w:p>
            <w:pPr>
              <w:ind w:left="0" w:right="0"/>
              <w:jc w:val="center"/>
              <w:keepLines w:val="0"/>
              <w:keepNext w:val="0"/>
              <w:spacing w:before="0" w:beforeAutospacing="0" w:after="0" w:afterAutospacing="0" w:line="560" w:lineRule="atLeast"/>
              <w:widowControl w:val="off"/>
              <w:rPr>
                <w:rFonts w:hint="eastAsia" w:ascii="宋体" w:hAnsi="宋体" w:eastAsia="宋体" w:cs="宋体"/>
                <w:b w:val="0"/>
                <w:color w:val="000000"/>
                <w:sz w:val="24"/>
                <w:szCs w:val="24"/>
                <w:highlight w:val="none"/>
                <w:lang w:val="en-US" w:eastAsia="zh-CN" w:bidi="ar-SA"/>
              </w:rPr>
              <w:suppressLineNumbers w:val="0"/>
            </w:pPr>
            <w:r>
              <w:rPr>
                <w:rFonts w:hint="eastAsia" w:ascii="宋体" w:hAnsi="宋体" w:eastAsia="宋体" w:cs="宋体"/>
                <w:b w:val="0"/>
                <w:color w:val="000000"/>
                <w:sz w:val="24"/>
                <w:szCs w:val="24"/>
                <w:highlight w:val="none"/>
                <w:lang w:val="en-US" w:eastAsia="zh-CN" w:bidi="ar-SA"/>
              </w:rPr>
              <w:t xml:space="preserve">2</w:t>
            </w:r>
            <w:r/>
          </w:p>
        </w:tc>
        <w:tc>
          <w:tcPr>
            <w:tcW w:w="223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color w:val="000000"/>
                <w:sz w:val="24"/>
                <w:szCs w:val="24"/>
                <w:highlight w:val="none"/>
                <w:lang w:val="en-US" w:eastAsia="zh-CN" w:bidi="ar-SA"/>
              </w:rPr>
              <w:suppressLineNumbers w:val="0"/>
            </w:pPr>
            <w:r>
              <w:rPr>
                <w:rFonts w:hint="eastAsia" w:ascii="宋体" w:hAnsi="宋体" w:eastAsia="宋体" w:cs="宋体"/>
                <w:b w:val="0"/>
                <w:color w:val="000000"/>
                <w:sz w:val="24"/>
                <w:szCs w:val="24"/>
                <w:highlight w:val="none"/>
                <w:lang w:val="en-US" w:eastAsia="zh-CN" w:bidi="ar-SA"/>
              </w:rPr>
              <w:t xml:space="preserve">农业废弃物回收处理（数量指标）</w:t>
            </w:r>
            <w:r/>
          </w:p>
        </w:tc>
        <w:tc>
          <w:tcPr>
            <w:tcW w:w="2940"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 w:val="0"/>
                <w:color w:val="000000"/>
                <w:sz w:val="24"/>
                <w:szCs w:val="24"/>
                <w:highlight w:val="none"/>
                <w:lang w:val="en-US" w:eastAsia="zh-CN" w:bidi="ar-SA"/>
              </w:rPr>
              <w:suppressLineNumbers w:val="0"/>
            </w:pPr>
            <w:r>
              <w:rPr>
                <w:rFonts w:hint="eastAsia" w:ascii="宋体" w:hAnsi="宋体" w:eastAsia="宋体" w:cs="宋体"/>
                <w:b w:val="0"/>
                <w:color w:val="000000"/>
                <w:sz w:val="24"/>
                <w:szCs w:val="24"/>
                <w:highlight w:val="none"/>
                <w:lang w:val="en-US" w:eastAsia="zh-CN" w:bidi="ar-SA"/>
              </w:rPr>
              <w:t xml:space="preserve">农业废弃物回收处理数量</w:t>
            </w:r>
            <w:r/>
          </w:p>
        </w:tc>
        <w:tc>
          <w:tcPr>
            <w:tcW w:w="318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 w:val="0"/>
                <w:color w:val="000000"/>
                <w:sz w:val="24"/>
                <w:szCs w:val="24"/>
                <w:highlight w:val="none"/>
                <w:lang w:val="en-US" w:eastAsia="zh-CN" w:bidi="ar-SA"/>
              </w:rPr>
              <w:suppressLineNumbers w:val="0"/>
            </w:pPr>
            <w:r>
              <w:rPr>
                <w:rFonts w:hint="eastAsia" w:ascii="宋体" w:hAnsi="宋体" w:eastAsia="宋体" w:cs="宋体"/>
                <w:b w:val="0"/>
                <w:color w:val="000000"/>
                <w:sz w:val="24"/>
                <w:szCs w:val="24"/>
                <w:highlight w:val="none"/>
                <w:lang w:val="en-US" w:eastAsia="zh-CN" w:bidi="ar-SA"/>
              </w:rPr>
              <w:t xml:space="preserve">全县农药包装废弃物、废旧农膜回收处理约200吨</w:t>
            </w:r>
            <w:r/>
          </w:p>
        </w:tc>
      </w:tr>
      <w:tr>
        <w:trPr>
          <w:jc w:val="center"/>
          <w:trHeight w:val="1967" w:hRule="exact"/>
        </w:trPr>
        <w:tc>
          <w:tcPr>
            <w:tcW w:w="699" w:type="dxa"/>
            <w:vAlign w:val="center"/>
            <w:textDirection w:val="lrTb"/>
            <w:noWrap w:val="false"/>
          </w:tcPr>
          <w:p>
            <w:pPr>
              <w:ind w:left="0" w:right="0"/>
              <w:jc w:val="center"/>
              <w:keepLines w:val="0"/>
              <w:keepNext w:val="0"/>
              <w:spacing w:before="0" w:beforeAutospacing="0" w:after="0" w:afterAutospacing="0" w:line="560" w:lineRule="atLeast"/>
              <w:widowControl w:val="off"/>
              <w:rPr>
                <w:rFonts w:hint="eastAsia" w:ascii="宋体" w:hAnsi="宋体" w:eastAsia="宋体" w:cs="宋体"/>
                <w:b w:val="0"/>
                <w:color w:val="000000"/>
                <w:sz w:val="24"/>
                <w:szCs w:val="24"/>
                <w:highlight w:val="none"/>
                <w:lang w:val="en-US" w:eastAsia="zh-CN" w:bidi="ar-SA"/>
              </w:rPr>
              <w:suppressLineNumbers w:val="0"/>
            </w:pPr>
            <w:r>
              <w:rPr>
                <w:rFonts w:hint="eastAsia" w:ascii="宋体" w:hAnsi="宋体" w:eastAsia="宋体" w:cs="宋体"/>
                <w:b w:val="0"/>
                <w:color w:val="000000"/>
                <w:sz w:val="24"/>
                <w:szCs w:val="24"/>
                <w:highlight w:val="none"/>
                <w:lang w:val="en-US" w:eastAsia="zh-CN" w:bidi="ar-SA"/>
              </w:rPr>
              <w:t xml:space="preserve">3</w:t>
            </w:r>
            <w:r/>
          </w:p>
        </w:tc>
        <w:tc>
          <w:tcPr>
            <w:tcW w:w="223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color w:val="000000"/>
                <w:sz w:val="24"/>
                <w:szCs w:val="24"/>
                <w:highlight w:val="none"/>
                <w:lang w:val="en-US" w:eastAsia="zh-CN" w:bidi="ar-SA"/>
              </w:rPr>
              <w:suppressLineNumbers w:val="0"/>
            </w:pPr>
            <w:r>
              <w:rPr>
                <w:rFonts w:hint="eastAsia" w:ascii="宋体" w:hAnsi="宋体" w:eastAsia="宋体" w:cs="宋体"/>
                <w:b w:val="0"/>
                <w:color w:val="000000"/>
                <w:sz w:val="24"/>
                <w:szCs w:val="24"/>
                <w:highlight w:val="none"/>
                <w:lang w:val="en-US" w:eastAsia="zh-CN" w:bidi="ar-SA"/>
              </w:rPr>
              <w:t xml:space="preserve">农业废弃物回收处理（效益指标）</w:t>
            </w:r>
            <w:r/>
          </w:p>
        </w:tc>
        <w:tc>
          <w:tcPr>
            <w:tcW w:w="2940"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 w:val="0"/>
                <w:color w:val="000000"/>
                <w:sz w:val="24"/>
                <w:szCs w:val="24"/>
                <w:highlight w:val="none"/>
                <w:lang w:val="en-US" w:eastAsia="zh-CN" w:bidi="ar-SA"/>
              </w:rPr>
              <w:suppressLineNumbers w:val="0"/>
            </w:pPr>
            <w:r>
              <w:rPr>
                <w:rFonts w:hint="eastAsia" w:ascii="宋体" w:hAnsi="宋体" w:eastAsia="宋体" w:cs="宋体"/>
                <w:b w:val="0"/>
                <w:color w:val="000000"/>
                <w:sz w:val="24"/>
                <w:szCs w:val="24"/>
                <w:highlight w:val="none"/>
                <w:lang w:val="en-US" w:eastAsia="zh-CN" w:bidi="ar-SA"/>
              </w:rPr>
              <w:t xml:space="preserve">涉农乡镇农药包装废弃物回收覆盖率，无害化处理率，农药包装废弃物回收监测评价量好等级率；废旧农膜回收率</w:t>
            </w:r>
            <w:r/>
          </w:p>
        </w:tc>
        <w:tc>
          <w:tcPr>
            <w:tcW w:w="318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 w:val="0"/>
                <w:color w:val="000000"/>
                <w:sz w:val="24"/>
                <w:szCs w:val="24"/>
                <w:highlight w:val="none"/>
                <w:lang w:val="en-US" w:eastAsia="zh-CN" w:bidi="ar-SA"/>
              </w:rPr>
              <w:suppressLineNumbers w:val="0"/>
            </w:pPr>
            <w:r>
              <w:rPr>
                <w:rFonts w:hint="eastAsia" w:ascii="宋体" w:hAnsi="宋体" w:eastAsia="宋体" w:cs="宋体"/>
                <w:b w:val="0"/>
                <w:color w:val="000000"/>
                <w:sz w:val="24"/>
                <w:szCs w:val="24"/>
                <w:highlight w:val="none"/>
                <w:lang w:val="en-US" w:eastAsia="zh-CN" w:bidi="ar-SA"/>
              </w:rPr>
              <w:t xml:space="preserve">涉农乡镇农药包装废弃物回收全覆盖，无害化处理率达100%，农药包装废弃物回收监测评价量好等级率达75%以上；废旧农膜回收率≥88%</w:t>
            </w:r>
            <w:r/>
          </w:p>
        </w:tc>
      </w:tr>
    </w:tbl>
    <w:p>
      <w:pPr>
        <w:numPr>
          <w:ilvl w:val="0"/>
          <w:numId w:val="0"/>
        </w:numPr>
        <w:ind w:left="0" w:firstLine="482"/>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b w:val="0"/>
          <w:bCs w:val="0"/>
          <w:smallCaps/>
          <w:color w:val="000000"/>
          <w:sz w:val="24"/>
          <w:szCs w:val="24"/>
          <w:highlight w:val="none"/>
          <w:lang w:val="en-US" w:eastAsia="zh-CN" w:bidi="ar-SA"/>
        </w:rPr>
        <w:outlineLvl w:val="9"/>
      </w:pPr>
      <w:r>
        <w:rPr>
          <w:rFonts w:hint="eastAsia" w:ascii="宋体" w:hAnsi="宋体" w:eastAsia="宋体" w:cs="宋体"/>
          <w:b/>
          <w:bCs/>
          <w:smallCaps/>
          <w:color w:val="000000"/>
          <w:sz w:val="24"/>
          <w:szCs w:val="24"/>
          <w:highlight w:val="none"/>
          <w:lang w:val="en-US" w:eastAsia="zh-CN" w:bidi="ar-SA"/>
        </w:rPr>
        <w:t xml:space="preserve">六、其他要求：</w:t>
      </w:r>
      <w:r>
        <w:rPr>
          <w:rFonts w:hint="eastAsia" w:ascii="宋体" w:hAnsi="宋体" w:eastAsia="宋体" w:cs="宋体"/>
          <w:b w:val="0"/>
          <w:bCs w:val="0"/>
          <w:smallCaps/>
          <w:color w:val="000000"/>
          <w:sz w:val="24"/>
          <w:szCs w:val="24"/>
          <w:highlight w:val="none"/>
          <w:lang w:val="en-US" w:eastAsia="zh-CN" w:bidi="ar-SA"/>
        </w:rPr>
        <w:t xml:space="preserve">见《</w:t>
      </w:r>
      <w:r>
        <w:rPr>
          <w:rFonts w:hint="eastAsia" w:ascii="宋体" w:hAnsi="宋体" w:cs="宋体"/>
          <w:b w:val="0"/>
          <w:bCs w:val="0"/>
          <w:smallCaps/>
          <w:color w:val="000000"/>
          <w:sz w:val="24"/>
          <w:szCs w:val="24"/>
          <w:highlight w:val="none"/>
          <w:lang w:val="en-US" w:eastAsia="zh-CN" w:bidi="ar-SA"/>
        </w:rPr>
        <w:t xml:space="preserve">磋商</w:t>
      </w:r>
      <w:r>
        <w:rPr>
          <w:rFonts w:hint="eastAsia" w:ascii="宋体" w:hAnsi="宋体" w:eastAsia="宋体" w:cs="宋体"/>
          <w:b w:val="0"/>
          <w:bCs w:val="0"/>
          <w:smallCaps/>
          <w:color w:val="000000"/>
          <w:sz w:val="24"/>
          <w:szCs w:val="24"/>
          <w:highlight w:val="none"/>
          <w:lang w:val="en-US" w:eastAsia="zh-CN" w:bidi="ar-SA"/>
        </w:rPr>
        <w:t xml:space="preserve">文件》附件6：《拟签订的合同文本》。</w:t>
      </w:r>
      <w:r/>
    </w:p>
    <w:p>
      <w:pPr>
        <w:pStyle w:val="682"/>
        <w:rPr>
          <w:lang w:val="en-US" w:eastAsia="zh-CN"/>
        </w:rPr>
      </w:pPr>
      <w:r>
        <w:rPr>
          <w:lang w:val="en-US" w:eastAsia="zh-CN"/>
        </w:rPr>
      </w:r>
      <w:r/>
    </w:p>
    <w:p>
      <w:pPr>
        <w:pStyle w:val="710"/>
        <w:jc w:val="center"/>
        <w:rPr>
          <w:rFonts w:ascii="宋体" w:hAnsi="宋体"/>
          <w:b/>
          <w:bCs/>
          <w:color w:val="000000"/>
          <w:sz w:val="28"/>
          <w:szCs w:val="28"/>
          <w:highlight w:val="none"/>
          <w:lang w:val="en-US" w:eastAsia="zh-CN"/>
        </w:rPr>
      </w:pPr>
      <w:r>
        <w:rPr>
          <w:rFonts w:ascii="宋体" w:hAnsi="宋体" w:eastAsia="宋体"/>
          <w:b/>
          <w:color w:val="000000"/>
          <w:sz w:val="28"/>
          <w:szCs w:val="28"/>
          <w:highlight w:val="none"/>
          <w:lang w:val="en-US" w:eastAsia="zh-CN"/>
        </w:rPr>
        <w:t xml:space="preserve">3、磋商</w:t>
      </w:r>
      <w:r>
        <w:rPr>
          <w:rFonts w:ascii="宋体" w:hAnsi="宋体" w:eastAsia="宋体"/>
          <w:b/>
          <w:bCs/>
          <w:color w:val="000000"/>
          <w:sz w:val="28"/>
          <w:szCs w:val="28"/>
          <w:highlight w:val="none"/>
          <w:lang w:val="en-US" w:eastAsia="zh-CN"/>
        </w:rPr>
        <w:t xml:space="preserve">报价表</w:t>
      </w:r>
      <w:r/>
    </w:p>
    <w:p>
      <w:pPr>
        <w:pStyle w:val="710"/>
        <w:jc w:val="both"/>
        <w:spacing w:line="360" w:lineRule="auto"/>
        <w:rPr>
          <w:rFonts w:ascii="宋体" w:hAnsi="宋体" w:eastAsia="宋体"/>
          <w:color w:val="000000"/>
          <w:sz w:val="24"/>
          <w:highlight w:val="none"/>
          <w:lang w:val="en-US" w:eastAsia="zh-CN"/>
        </w:rPr>
      </w:pPr>
      <w:r>
        <w:rPr>
          <w:rFonts w:ascii="宋体" w:hAnsi="宋体" w:eastAsia="宋体"/>
          <w:color w:val="000000"/>
          <w:sz w:val="24"/>
          <w:highlight w:val="none"/>
          <w:lang w:val="en-US" w:eastAsia="zh-CN"/>
        </w:rPr>
      </w:r>
      <w:r/>
    </w:p>
    <w:p>
      <w:pPr>
        <w:pStyle w:val="710"/>
        <w:jc w:val="both"/>
        <w:spacing w:line="360" w:lineRule="auto"/>
        <w:rPr>
          <w:rFonts w:ascii="宋体" w:hAnsi="宋体"/>
          <w:color w:val="000000"/>
          <w:sz w:val="24"/>
          <w:highlight w:val="none"/>
          <w:lang w:val="en-US" w:eastAsia="zh-CN"/>
        </w:rPr>
      </w:pPr>
      <w:r>
        <w:rPr>
          <w:rFonts w:ascii="宋体" w:hAnsi="宋体" w:eastAsia="宋体"/>
          <w:color w:val="000000"/>
          <w:sz w:val="24"/>
          <w:highlight w:val="none"/>
          <w:lang w:val="en-US" w:eastAsia="zh-CN"/>
        </w:rPr>
        <w:t xml:space="preserve">本次为首次报价                                     货币单位：人民币元</w:t>
      </w:r>
      <w:r/>
    </w:p>
    <w:p>
      <w:pPr>
        <w:pStyle w:val="710"/>
        <w:jc w:val="both"/>
        <w:spacing w:line="360" w:lineRule="auto"/>
        <w:rPr>
          <w:rFonts w:hint="eastAsia" w:ascii="宋体" w:hAnsi="宋体" w:eastAsia="宋体"/>
          <w:color w:val="000000"/>
          <w:sz w:val="24"/>
          <w:highlight w:val="none"/>
          <w:lang w:val="en-US" w:eastAsia="zh-CN"/>
        </w:rPr>
      </w:pPr>
      <w:r>
        <w:rPr>
          <w:rFonts w:ascii="宋体" w:hAnsi="宋体" w:eastAsia="宋体"/>
          <w:color w:val="000000"/>
          <w:sz w:val="24"/>
          <w:highlight w:val="none"/>
          <w:lang w:val="en-US" w:eastAsia="zh-CN"/>
        </w:rPr>
        <w:t xml:space="preserve">项目编号：</w:t>
      </w:r>
      <w:r>
        <w:rPr>
          <w:rFonts w:hint="eastAsia" w:ascii="宋体" w:hAnsi="宋体" w:eastAsia="宋体"/>
          <w:color w:val="000000"/>
          <w:sz w:val="24"/>
          <w:highlight w:val="none"/>
          <w:lang w:val="en-US" w:eastAsia="zh-CN"/>
        </w:rPr>
        <w:t xml:space="preserve">JSZC-320322-QLGC-C2025-0001</w:t>
      </w:r>
      <w:r/>
    </w:p>
    <w:p>
      <w:pPr>
        <w:pStyle w:val="710"/>
        <w:jc w:val="both"/>
        <w:spacing w:line="360" w:lineRule="auto"/>
        <w:rPr>
          <w:rFonts w:ascii="宋体" w:hAnsi="宋体"/>
          <w:color w:val="000000"/>
          <w:sz w:val="24"/>
          <w:highlight w:val="none"/>
          <w:lang w:val="en-US" w:eastAsia="zh-CN"/>
        </w:rPr>
      </w:pPr>
      <w:r>
        <w:rPr>
          <w:rFonts w:ascii="宋体" w:hAnsi="宋体" w:eastAsia="宋体"/>
          <w:color w:val="000000"/>
          <w:sz w:val="24"/>
          <w:highlight w:val="none"/>
          <w:u w:val="single"/>
          <w:lang w:val="en-US" w:eastAsia="zh-CN"/>
        </w:rPr>
        <w:t xml:space="preserve">                </w:t>
      </w:r>
      <w:r/>
    </w:p>
    <w:tbl>
      <w:tblPr>
        <w:tblStyle w:val="681"/>
        <w:tblW w:w="916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55"/>
        <w:gridCol w:w="1971"/>
        <w:gridCol w:w="4335"/>
      </w:tblGrid>
      <w:tr>
        <w:trPr>
          <w:cantSplit/>
          <w:jc w:val="center"/>
          <w:trHeight w:val="693"/>
        </w:trPr>
        <w:tc>
          <w:tcPr>
            <w:tcW w:w="2855" w:type="dxa"/>
            <w:vAlign w:val="center"/>
            <w:textDirection w:val="lrTb"/>
            <w:noWrap w:val="false"/>
          </w:tcPr>
          <w:p>
            <w:pPr>
              <w:pStyle w:val="710"/>
              <w:ind w:left="0" w:right="0"/>
              <w:jc w:val="center"/>
              <w:keepLines w:val="0"/>
              <w:keepNext w:val="0"/>
              <w:spacing w:before="0" w:beforeAutospacing="0" w:after="0" w:afterAutospacing="0"/>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t xml:space="preserve">项目名称</w:t>
            </w:r>
            <w:r/>
          </w:p>
        </w:tc>
        <w:tc>
          <w:tcPr>
            <w:tcW w:w="1971" w:type="dxa"/>
            <w:vAlign w:val="center"/>
            <w:textDirection w:val="lrTb"/>
            <w:noWrap w:val="false"/>
          </w:tcPr>
          <w:p>
            <w:pPr>
              <w:pStyle w:val="710"/>
              <w:ind w:left="0" w:right="0"/>
              <w:jc w:val="center"/>
              <w:keepLines w:val="0"/>
              <w:keepNext w:val="0"/>
              <w:spacing w:before="0" w:beforeAutospacing="0" w:after="0" w:afterAutospacing="0"/>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t xml:space="preserve">项目内容</w:t>
            </w:r>
            <w:r/>
          </w:p>
        </w:tc>
        <w:tc>
          <w:tcPr>
            <w:tcW w:w="4335" w:type="dxa"/>
            <w:vAlign w:val="center"/>
            <w:textDirection w:val="lrTb"/>
            <w:noWrap w:val="false"/>
          </w:tcPr>
          <w:p>
            <w:pPr>
              <w:pStyle w:val="710"/>
              <w:ind w:left="0" w:right="0"/>
              <w:jc w:val="center"/>
              <w:keepLines w:val="0"/>
              <w:keepNext w:val="0"/>
              <w:spacing w:before="0" w:beforeAutospacing="0" w:after="0" w:afterAutospacing="0"/>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t xml:space="preserve">报价（小写）</w:t>
            </w:r>
            <w:r/>
          </w:p>
        </w:tc>
      </w:tr>
      <w:tr>
        <w:trPr>
          <w:cantSplit/>
          <w:jc w:val="center"/>
          <w:trHeight w:val="922"/>
        </w:trPr>
        <w:tc>
          <w:tcPr>
            <w:tcW w:w="2855" w:type="dxa"/>
            <w:vAlign w:val="center"/>
            <w:textDirection w:val="lrTb"/>
            <w:noWrap w:val="false"/>
          </w:tcPr>
          <w:p>
            <w:pPr>
              <w:pStyle w:val="710"/>
              <w:ind w:left="0" w:right="0"/>
              <w:jc w:val="center"/>
              <w:keepLines w:val="0"/>
              <w:keepNext w:val="0"/>
              <w:spacing w:before="0" w:beforeAutospacing="0" w:after="0" w:afterAutospacing="0" w:line="400" w:lineRule="atLeast"/>
              <w:rPr>
                <w:rFonts w:hint="eastAsia" w:ascii="宋体" w:hAnsi="宋体" w:eastAsia="宋体"/>
                <w:color w:val="000000"/>
                <w:sz w:val="24"/>
                <w:szCs w:val="24"/>
                <w:highlight w:val="none"/>
                <w:lang w:val="en-US" w:eastAsia="zh-CN"/>
              </w:rPr>
              <w:suppressLineNumbers w:val="0"/>
            </w:pPr>
            <w:r>
              <w:rPr>
                <w:rFonts w:hint="eastAsia" w:ascii="宋体" w:hAnsi="宋体" w:eastAsia="宋体"/>
                <w:color w:val="000000"/>
                <w:sz w:val="24"/>
                <w:szCs w:val="24"/>
                <w:highlight w:val="none"/>
                <w:lang w:val="en-US" w:eastAsia="zh-CN"/>
              </w:rPr>
              <w:t xml:space="preserve">农业废弃物回收处置</w:t>
            </w:r>
            <w:r/>
          </w:p>
        </w:tc>
        <w:tc>
          <w:tcPr>
            <w:tcW w:w="1971" w:type="dxa"/>
            <w:vAlign w:val="center"/>
            <w:textDirection w:val="lrTb"/>
            <w:noWrap w:val="false"/>
          </w:tcPr>
          <w:p>
            <w:pPr>
              <w:pStyle w:val="710"/>
              <w:ind w:left="0" w:right="0"/>
              <w:jc w:val="center"/>
              <w:keepLines w:val="0"/>
              <w:keepNext w:val="0"/>
              <w:spacing w:before="0" w:beforeAutospacing="0" w:after="0" w:afterAutospacing="0"/>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t xml:space="preserve">详见响应文件</w:t>
            </w:r>
            <w:r/>
          </w:p>
        </w:tc>
        <w:tc>
          <w:tcPr>
            <w:tcW w:w="4335" w:type="dxa"/>
            <w:vAlign w:val="center"/>
            <w:textDirection w:val="lrTb"/>
            <w:noWrap w:val="false"/>
          </w:tcPr>
          <w:p>
            <w:pPr>
              <w:pStyle w:val="710"/>
              <w:ind w:left="0" w:right="0"/>
              <w:jc w:val="center"/>
              <w:keepLines w:val="0"/>
              <w:keepNext w:val="0"/>
              <w:spacing w:before="0" w:beforeAutospacing="0" w:after="0" w:afterAutospacing="0"/>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r>
      <w:tr>
        <w:trPr>
          <w:cantSplit/>
          <w:jc w:val="center"/>
          <w:trHeight w:val="922"/>
        </w:trPr>
        <w:tc>
          <w:tcPr>
            <w:tcW w:w="2855" w:type="dxa"/>
            <w:vAlign w:val="center"/>
            <w:textDirection w:val="lrTb"/>
            <w:noWrap w:val="false"/>
          </w:tcPr>
          <w:p>
            <w:pPr>
              <w:pStyle w:val="710"/>
              <w:ind w:left="0" w:right="0"/>
              <w:jc w:val="center"/>
              <w:keepLines w:val="0"/>
              <w:keepNext w:val="0"/>
              <w:spacing w:before="0" w:beforeAutospacing="0" w:after="0" w:afterAutospacing="0"/>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t xml:space="preserve">报价（大写）：</w:t>
            </w:r>
            <w:r/>
          </w:p>
        </w:tc>
        <w:tc>
          <w:tcPr>
            <w:gridSpan w:val="2"/>
            <w:tcW w:w="6306" w:type="dxa"/>
            <w:vAlign w:val="center"/>
            <w:textDirection w:val="lrTb"/>
            <w:noWrap w:val="false"/>
          </w:tcPr>
          <w:p>
            <w:pPr>
              <w:pStyle w:val="710"/>
              <w:ind w:left="0" w:right="0"/>
              <w:jc w:val="center"/>
              <w:keepLines w:val="0"/>
              <w:keepNext w:val="0"/>
              <w:spacing w:before="0" w:beforeAutospacing="0" w:after="0" w:afterAutospacing="0"/>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r>
    </w:tbl>
    <w:p>
      <w:pPr>
        <w:pStyle w:val="710"/>
        <w:jc w:val="both"/>
        <w:spacing w:line="440" w:lineRule="exact"/>
        <w:rPr>
          <w:rFonts w:ascii="宋体" w:hAnsi="宋体"/>
          <w:color w:val="000000"/>
          <w:sz w:val="24"/>
          <w:highlight w:val="none"/>
          <w:lang w:val="en-US" w:eastAsia="zh-CN"/>
        </w:rPr>
      </w:pPr>
      <w:r>
        <w:rPr>
          <w:rFonts w:ascii="宋体" w:hAnsi="宋体"/>
          <w:color w:val="000000"/>
          <w:sz w:val="24"/>
          <w:highlight w:val="none"/>
          <w:lang w:val="en-US" w:eastAsia="zh-CN"/>
        </w:rPr>
      </w:r>
      <w:r/>
    </w:p>
    <w:p>
      <w:pPr>
        <w:pStyle w:val="710"/>
        <w:jc w:val="both"/>
        <w:spacing w:line="440" w:lineRule="exact"/>
        <w:rPr>
          <w:rFonts w:ascii="宋体" w:hAnsi="宋体"/>
          <w:color w:val="000000"/>
          <w:sz w:val="24"/>
          <w:highlight w:val="none"/>
          <w:lang w:val="en-US" w:eastAsia="zh-CN"/>
        </w:rPr>
      </w:pPr>
      <w:r>
        <w:rPr>
          <w:rFonts w:ascii="宋体" w:hAnsi="宋体" w:eastAsia="宋体"/>
          <w:color w:val="000000"/>
          <w:sz w:val="24"/>
          <w:highlight w:val="none"/>
          <w:lang w:val="en-US" w:eastAsia="zh-CN"/>
        </w:rPr>
        <w:t xml:space="preserve">报价说明：</w:t>
      </w:r>
      <w:r/>
    </w:p>
    <w:p>
      <w:pPr>
        <w:pStyle w:val="710"/>
        <w:ind w:right="-1052" w:firstLine="480"/>
        <w:jc w:val="both"/>
        <w:spacing w:line="440" w:lineRule="exact"/>
        <w:rPr>
          <w:rFonts w:ascii="宋体" w:hAnsi="宋体"/>
          <w:color w:val="000000"/>
          <w:sz w:val="24"/>
          <w:highlight w:val="none"/>
          <w:lang w:val="en-US" w:eastAsia="zh-CN"/>
        </w:rPr>
      </w:pPr>
      <w:r>
        <w:rPr>
          <w:rFonts w:ascii="宋体" w:hAnsi="宋体" w:eastAsia="宋体"/>
          <w:color w:val="000000"/>
          <w:sz w:val="24"/>
          <w:highlight w:val="none"/>
          <w:lang w:val="en-US" w:eastAsia="zh-CN"/>
        </w:rPr>
        <w:t xml:space="preserve">1、报价包括完成项目的所有费用。采购人不再支付报价以外的任何费用。</w:t>
      </w:r>
      <w:r/>
    </w:p>
    <w:p>
      <w:pPr>
        <w:pStyle w:val="710"/>
        <w:ind w:right="-1052" w:firstLine="480"/>
        <w:jc w:val="both"/>
        <w:spacing w:line="440" w:lineRule="exact"/>
        <w:rPr>
          <w:rFonts w:ascii="宋体" w:hAnsi="宋体"/>
          <w:color w:val="000000"/>
          <w:sz w:val="24"/>
          <w:highlight w:val="none"/>
          <w:lang w:val="en-US" w:eastAsia="zh-CN"/>
        </w:rPr>
      </w:pPr>
      <w:r>
        <w:rPr>
          <w:rFonts w:ascii="宋体" w:hAnsi="宋体" w:eastAsia="宋体"/>
          <w:color w:val="000000"/>
          <w:sz w:val="24"/>
          <w:highlight w:val="none"/>
          <w:lang w:val="en-US" w:eastAsia="zh-CN"/>
        </w:rPr>
        <w:t xml:space="preserve">2、报价以总价为准，大小写不一致以大写为准；</w:t>
      </w:r>
      <w:r/>
    </w:p>
    <w:p>
      <w:pPr>
        <w:pStyle w:val="710"/>
        <w:ind w:right="-1052" w:firstLine="480"/>
        <w:jc w:val="both"/>
        <w:spacing w:line="440" w:lineRule="exact"/>
        <w:rPr>
          <w:rFonts w:ascii="宋体" w:hAnsi="宋体"/>
          <w:color w:val="000000"/>
          <w:sz w:val="24"/>
          <w:highlight w:val="none"/>
          <w:lang w:val="en-US" w:eastAsia="zh-CN"/>
        </w:rPr>
      </w:pPr>
      <w:r>
        <w:rPr>
          <w:rFonts w:ascii="宋体" w:hAnsi="宋体" w:eastAsia="宋体"/>
          <w:color w:val="000000"/>
          <w:sz w:val="24"/>
          <w:highlight w:val="none"/>
          <w:lang w:val="en-US" w:eastAsia="zh-CN"/>
        </w:rPr>
        <w:t xml:space="preserve">3、偏离说明：详见《偏离表》；</w:t>
      </w:r>
      <w:r/>
    </w:p>
    <w:p>
      <w:pPr>
        <w:pStyle w:val="710"/>
        <w:ind w:right="29" w:firstLine="3960"/>
        <w:jc w:val="both"/>
        <w:spacing w:line="440" w:lineRule="exact"/>
        <w:rPr>
          <w:rFonts w:ascii="宋体" w:hAnsi="宋体"/>
          <w:color w:val="000000"/>
          <w:sz w:val="24"/>
          <w:highlight w:val="none"/>
          <w:lang w:val="en-US" w:eastAsia="zh-CN"/>
        </w:rPr>
      </w:pPr>
      <w:r>
        <w:rPr>
          <w:rFonts w:ascii="宋体" w:hAnsi="宋体"/>
          <w:color w:val="000000"/>
          <w:sz w:val="24"/>
          <w:highlight w:val="none"/>
          <w:lang w:val="en-US" w:eastAsia="zh-CN"/>
        </w:rPr>
      </w:r>
      <w:r/>
    </w:p>
    <w:p>
      <w:pPr>
        <w:pStyle w:val="710"/>
        <w:ind w:right="29" w:firstLine="3960"/>
        <w:jc w:val="both"/>
        <w:spacing w:line="440" w:lineRule="exact"/>
        <w:rPr>
          <w:rFonts w:ascii="宋体" w:hAnsi="宋体"/>
          <w:color w:val="000000"/>
          <w:sz w:val="24"/>
          <w:highlight w:val="none"/>
          <w:lang w:val="en-US" w:eastAsia="zh-CN"/>
        </w:rPr>
      </w:pPr>
      <w:r>
        <w:rPr>
          <w:rFonts w:ascii="宋体" w:hAnsi="宋体"/>
          <w:color w:val="000000"/>
          <w:sz w:val="24"/>
          <w:highlight w:val="none"/>
          <w:lang w:val="en-US" w:eastAsia="zh-CN"/>
        </w:rPr>
      </w:r>
      <w:r/>
    </w:p>
    <w:p>
      <w:pPr>
        <w:pStyle w:val="710"/>
        <w:ind w:right="29" w:firstLine="3960"/>
        <w:jc w:val="both"/>
        <w:spacing w:line="440" w:lineRule="exact"/>
        <w:rPr>
          <w:rFonts w:ascii="宋体" w:hAnsi="宋体"/>
          <w:color w:val="000000"/>
          <w:sz w:val="24"/>
          <w:highlight w:val="none"/>
          <w:lang w:val="en-US" w:eastAsia="zh-CN"/>
        </w:rPr>
      </w:pPr>
      <w:r>
        <w:rPr>
          <w:rFonts w:ascii="宋体" w:hAnsi="宋体" w:eastAsia="宋体"/>
          <w:color w:val="000000"/>
          <w:sz w:val="24"/>
          <w:highlight w:val="none"/>
          <w:lang w:val="en-US" w:eastAsia="zh-CN"/>
        </w:rPr>
        <w:t xml:space="preserve">供应商（公章）：</w:t>
      </w:r>
      <w:r/>
    </w:p>
    <w:p>
      <w:pPr>
        <w:pStyle w:val="710"/>
        <w:ind w:left="3950" w:right="29"/>
        <w:jc w:val="both"/>
        <w:spacing w:line="440" w:lineRule="exact"/>
        <w:rPr>
          <w:rFonts w:ascii="宋体" w:hAnsi="宋体"/>
          <w:color w:val="000000"/>
          <w:sz w:val="24"/>
          <w:highlight w:val="none"/>
          <w:lang w:val="en-US" w:eastAsia="zh-CN"/>
        </w:rPr>
      </w:pPr>
      <w:r>
        <w:rPr>
          <w:rFonts w:ascii="宋体" w:hAnsi="宋体" w:eastAsia="宋体"/>
          <w:color w:val="000000"/>
          <w:sz w:val="24"/>
          <w:highlight w:val="none"/>
          <w:lang w:val="en-US" w:eastAsia="zh-CN"/>
        </w:rPr>
        <w:t xml:space="preserve">法定代表人或授权代表（签字或盖章）：  </w:t>
      </w:r>
      <w:r/>
    </w:p>
    <w:p>
      <w:pPr>
        <w:pStyle w:val="710"/>
        <w:ind w:left="3950" w:right="29"/>
        <w:jc w:val="both"/>
        <w:spacing w:line="440" w:lineRule="exact"/>
        <w:rPr>
          <w:rFonts w:ascii="宋体" w:hAnsi="宋体"/>
          <w:color w:val="000000"/>
          <w:sz w:val="24"/>
          <w:highlight w:val="none"/>
          <w:lang w:val="en-US" w:eastAsia="zh-CN"/>
        </w:rPr>
      </w:pPr>
      <w:r>
        <w:rPr>
          <w:rFonts w:ascii="宋体" w:hAnsi="宋体" w:eastAsia="宋体"/>
          <w:color w:val="000000"/>
          <w:sz w:val="24"/>
          <w:highlight w:val="none"/>
          <w:lang w:val="en-US" w:eastAsia="zh-CN"/>
        </w:rPr>
        <w:t xml:space="preserve">日期：</w:t>
      </w:r>
      <w:r/>
    </w:p>
    <w:p>
      <w:pPr>
        <w:pStyle w:val="710"/>
        <w:numPr>
          <w:ilvl w:val="0"/>
          <w:numId w:val="0"/>
        </w:numPr>
        <w:jc w:val="center"/>
        <w:rPr>
          <w:rFonts w:hint="eastAsia" w:ascii="宋体" w:hAnsi="宋体" w:eastAsia="宋体" w:cs="Times New Roman"/>
          <w:b/>
          <w:bCs/>
          <w:color w:val="000000"/>
          <w:sz w:val="28"/>
          <w:szCs w:val="28"/>
          <w:lang w:val="en-US" w:eastAsia="zh-CN" w:bidi="ar-SA"/>
        </w:rPr>
      </w:pPr>
      <w:r>
        <w:rPr>
          <w:rFonts w:hint="eastAsia" w:ascii="宋体" w:hAnsi="宋体" w:eastAsia="宋体" w:cs="Times New Roman"/>
          <w:b/>
          <w:bCs/>
          <w:color w:val="000000"/>
          <w:sz w:val="28"/>
          <w:szCs w:val="28"/>
          <w:lang w:val="en-US" w:eastAsia="zh-CN" w:bidi="ar-SA"/>
        </w:rPr>
      </w:r>
      <w:r/>
    </w:p>
    <w:p>
      <w:pPr>
        <w:pStyle w:val="710"/>
        <w:numPr>
          <w:ilvl w:val="0"/>
          <w:numId w:val="0"/>
        </w:numPr>
        <w:jc w:val="center"/>
        <w:rPr>
          <w:rFonts w:hint="eastAsia" w:ascii="宋体" w:hAnsi="宋体" w:eastAsia="宋体" w:cs="Times New Roman"/>
          <w:b/>
          <w:bCs/>
          <w:color w:val="000000"/>
          <w:sz w:val="28"/>
          <w:szCs w:val="28"/>
          <w:lang w:val="en-US" w:eastAsia="zh-CN" w:bidi="ar-SA"/>
        </w:rPr>
      </w:pPr>
      <w:r>
        <w:rPr>
          <w:rFonts w:hint="eastAsia" w:ascii="宋体" w:hAnsi="宋体" w:eastAsia="宋体" w:cs="Times New Roman"/>
          <w:b/>
          <w:bCs/>
          <w:color w:val="000000"/>
          <w:sz w:val="28"/>
          <w:szCs w:val="28"/>
          <w:lang w:val="en-US" w:eastAsia="zh-CN" w:bidi="ar-SA"/>
        </w:rPr>
      </w:r>
      <w:r/>
    </w:p>
    <w:p>
      <w:pPr>
        <w:pStyle w:val="710"/>
        <w:numPr>
          <w:ilvl w:val="0"/>
          <w:numId w:val="0"/>
        </w:numPr>
        <w:jc w:val="center"/>
        <w:rPr>
          <w:rFonts w:hint="eastAsia" w:ascii="宋体" w:hAnsi="宋体" w:eastAsia="宋体" w:cs="Times New Roman"/>
          <w:b/>
          <w:bCs/>
          <w:color w:val="000000"/>
          <w:sz w:val="28"/>
          <w:szCs w:val="28"/>
          <w:lang w:val="en-US" w:eastAsia="zh-CN" w:bidi="ar-SA"/>
        </w:rPr>
      </w:pPr>
      <w:r>
        <w:rPr>
          <w:rFonts w:hint="eastAsia" w:ascii="宋体" w:hAnsi="宋体" w:eastAsia="宋体" w:cs="Times New Roman"/>
          <w:b/>
          <w:bCs/>
          <w:color w:val="000000"/>
          <w:sz w:val="28"/>
          <w:szCs w:val="28"/>
          <w:lang w:val="en-US" w:eastAsia="zh-CN" w:bidi="ar-SA"/>
        </w:rPr>
      </w:r>
      <w:r/>
    </w:p>
    <w:p>
      <w:pPr>
        <w:pStyle w:val="710"/>
        <w:numPr>
          <w:ilvl w:val="0"/>
          <w:numId w:val="0"/>
        </w:numPr>
        <w:jc w:val="center"/>
        <w:rPr>
          <w:rFonts w:hint="eastAsia" w:ascii="宋体" w:hAnsi="宋体" w:eastAsia="宋体" w:cs="Times New Roman"/>
          <w:b/>
          <w:bCs/>
          <w:color w:val="000000"/>
          <w:sz w:val="28"/>
          <w:szCs w:val="28"/>
          <w:lang w:val="en-US" w:eastAsia="zh-CN" w:bidi="ar-SA"/>
        </w:rPr>
      </w:pPr>
      <w:r>
        <w:rPr>
          <w:rFonts w:hint="eastAsia" w:ascii="宋体" w:hAnsi="宋体" w:eastAsia="宋体" w:cs="Times New Roman"/>
          <w:b/>
          <w:bCs/>
          <w:color w:val="000000"/>
          <w:sz w:val="28"/>
          <w:szCs w:val="28"/>
          <w:lang w:val="en-US" w:eastAsia="zh-CN" w:bidi="ar-SA"/>
        </w:rPr>
      </w:r>
      <w:r/>
    </w:p>
    <w:p>
      <w:pPr>
        <w:pStyle w:val="710"/>
        <w:numPr>
          <w:ilvl w:val="0"/>
          <w:numId w:val="0"/>
        </w:numPr>
        <w:jc w:val="center"/>
        <w:rPr>
          <w:rFonts w:hint="eastAsia" w:ascii="宋体" w:hAnsi="宋体" w:eastAsia="宋体" w:cs="Times New Roman"/>
          <w:b/>
          <w:bCs/>
          <w:color w:val="000000"/>
          <w:sz w:val="28"/>
          <w:szCs w:val="28"/>
          <w:lang w:val="en-US" w:eastAsia="zh-CN" w:bidi="ar-SA"/>
        </w:rPr>
      </w:pPr>
      <w:r>
        <w:rPr>
          <w:rFonts w:hint="eastAsia" w:ascii="宋体" w:hAnsi="宋体" w:eastAsia="宋体" w:cs="Times New Roman"/>
          <w:b/>
          <w:bCs/>
          <w:color w:val="000000"/>
          <w:sz w:val="28"/>
          <w:szCs w:val="28"/>
          <w:lang w:val="en-US" w:eastAsia="zh-CN" w:bidi="ar-SA"/>
        </w:rPr>
      </w:r>
      <w:r/>
    </w:p>
    <w:p>
      <w:pPr>
        <w:pStyle w:val="710"/>
        <w:numPr>
          <w:ilvl w:val="0"/>
          <w:numId w:val="0"/>
        </w:numPr>
        <w:jc w:val="center"/>
        <w:rPr>
          <w:rFonts w:hint="eastAsia" w:ascii="宋体" w:hAnsi="宋体" w:eastAsia="宋体" w:cs="Times New Roman"/>
          <w:b/>
          <w:bCs/>
          <w:color w:val="000000"/>
          <w:sz w:val="28"/>
          <w:szCs w:val="28"/>
          <w:lang w:val="en-US" w:eastAsia="zh-CN" w:bidi="ar-SA"/>
        </w:rPr>
      </w:pPr>
      <w:r>
        <w:rPr>
          <w:rFonts w:hint="eastAsia" w:ascii="宋体" w:hAnsi="宋体" w:eastAsia="宋体" w:cs="Times New Roman"/>
          <w:b/>
          <w:bCs/>
          <w:color w:val="000000"/>
          <w:sz w:val="28"/>
          <w:szCs w:val="28"/>
          <w:lang w:val="en-US" w:eastAsia="zh-CN" w:bidi="ar-SA"/>
        </w:rPr>
      </w:r>
      <w:r/>
    </w:p>
    <w:p>
      <w:pPr>
        <w:pStyle w:val="710"/>
        <w:numPr>
          <w:ilvl w:val="0"/>
          <w:numId w:val="0"/>
        </w:numPr>
        <w:jc w:val="center"/>
        <w:rPr>
          <w:rFonts w:hint="eastAsia" w:ascii="宋体" w:hAnsi="宋体" w:eastAsia="宋体" w:cs="Times New Roman"/>
          <w:b/>
          <w:bCs/>
          <w:color w:val="000000"/>
          <w:sz w:val="28"/>
          <w:szCs w:val="28"/>
          <w:lang w:val="en-US" w:eastAsia="zh-CN" w:bidi="ar-SA"/>
        </w:rPr>
      </w:pPr>
      <w:r>
        <w:rPr>
          <w:rFonts w:hint="eastAsia" w:ascii="宋体" w:hAnsi="宋体" w:eastAsia="宋体" w:cs="Times New Roman"/>
          <w:b/>
          <w:bCs/>
          <w:color w:val="000000"/>
          <w:sz w:val="28"/>
          <w:szCs w:val="28"/>
          <w:lang w:val="en-US" w:eastAsia="zh-CN" w:bidi="ar-SA"/>
        </w:rPr>
      </w:r>
      <w:r/>
    </w:p>
    <w:p>
      <w:pPr>
        <w:pStyle w:val="710"/>
        <w:numPr>
          <w:ilvl w:val="0"/>
          <w:numId w:val="0"/>
        </w:numPr>
        <w:jc w:val="center"/>
        <w:rPr>
          <w:rFonts w:hint="eastAsia" w:ascii="宋体" w:hAnsi="宋体" w:eastAsia="宋体" w:cs="Times New Roman"/>
          <w:b/>
          <w:bCs/>
          <w:color w:val="000000"/>
          <w:sz w:val="28"/>
          <w:szCs w:val="28"/>
          <w:lang w:val="en-US" w:eastAsia="zh-CN" w:bidi="ar-SA"/>
        </w:rPr>
      </w:pPr>
      <w:r>
        <w:rPr>
          <w:rFonts w:hint="eastAsia" w:ascii="宋体" w:hAnsi="宋体" w:eastAsia="宋体" w:cs="Times New Roman"/>
          <w:b/>
          <w:bCs/>
          <w:color w:val="000000"/>
          <w:sz w:val="28"/>
          <w:szCs w:val="28"/>
          <w:lang w:val="en-US" w:eastAsia="zh-CN" w:bidi="ar-SA"/>
        </w:rPr>
      </w:r>
      <w:r/>
    </w:p>
    <w:p>
      <w:pPr>
        <w:pStyle w:val="710"/>
        <w:numPr>
          <w:ilvl w:val="0"/>
          <w:numId w:val="0"/>
        </w:numPr>
        <w:jc w:val="center"/>
        <w:rPr>
          <w:rFonts w:hint="eastAsia" w:ascii="宋体" w:hAnsi="宋体" w:eastAsia="宋体" w:cs="Times New Roman"/>
          <w:b/>
          <w:bCs/>
          <w:color w:val="000000"/>
          <w:sz w:val="28"/>
          <w:szCs w:val="28"/>
          <w:lang w:val="en-US" w:eastAsia="zh-CN" w:bidi="ar-SA"/>
        </w:rPr>
      </w:pPr>
      <w:r>
        <w:rPr>
          <w:rFonts w:hint="eastAsia" w:ascii="宋体" w:hAnsi="宋体" w:eastAsia="宋体" w:cs="Times New Roman"/>
          <w:b/>
          <w:bCs/>
          <w:color w:val="000000"/>
          <w:sz w:val="28"/>
          <w:szCs w:val="28"/>
          <w:lang w:val="en-US" w:eastAsia="zh-CN" w:bidi="ar-SA"/>
        </w:rPr>
      </w:r>
      <w:r/>
    </w:p>
    <w:p>
      <w:pPr>
        <w:pStyle w:val="710"/>
        <w:numPr>
          <w:ilvl w:val="0"/>
          <w:numId w:val="0"/>
        </w:numPr>
        <w:jc w:val="center"/>
        <w:rPr>
          <w:rFonts w:hint="eastAsia" w:ascii="宋体" w:hAnsi="宋体" w:eastAsia="宋体" w:cs="Times New Roman"/>
          <w:b/>
          <w:bCs/>
          <w:color w:val="000000"/>
          <w:sz w:val="28"/>
          <w:szCs w:val="28"/>
          <w:lang w:val="en-US" w:eastAsia="zh-CN" w:bidi="ar-SA"/>
        </w:rPr>
      </w:pPr>
      <w:r>
        <w:rPr>
          <w:rFonts w:hint="eastAsia" w:ascii="宋体" w:hAnsi="宋体" w:eastAsia="宋体" w:cs="Times New Roman"/>
          <w:b/>
          <w:bCs/>
          <w:color w:val="000000"/>
          <w:sz w:val="28"/>
          <w:szCs w:val="28"/>
          <w:lang w:val="en-US" w:eastAsia="zh-CN" w:bidi="ar-SA"/>
        </w:rPr>
      </w:r>
      <w:r/>
    </w:p>
    <w:p>
      <w:pPr>
        <w:pStyle w:val="710"/>
        <w:numPr>
          <w:ilvl w:val="0"/>
          <w:numId w:val="0"/>
        </w:numPr>
        <w:jc w:val="center"/>
        <w:rPr>
          <w:rFonts w:hint="eastAsia" w:ascii="宋体" w:hAnsi="宋体" w:eastAsia="宋体" w:cs="Times New Roman"/>
          <w:b/>
          <w:bCs/>
          <w:color w:val="000000"/>
          <w:sz w:val="28"/>
          <w:szCs w:val="28"/>
          <w:lang w:val="en-US" w:eastAsia="zh-CN" w:bidi="ar-SA"/>
        </w:rPr>
      </w:pPr>
      <w:r>
        <w:rPr>
          <w:rFonts w:hint="eastAsia" w:ascii="宋体" w:hAnsi="宋体" w:eastAsia="宋体" w:cs="Times New Roman"/>
          <w:b/>
          <w:bCs/>
          <w:color w:val="000000"/>
          <w:sz w:val="28"/>
          <w:szCs w:val="28"/>
          <w:lang w:val="en-US" w:eastAsia="zh-CN" w:bidi="ar-SA"/>
        </w:rPr>
      </w:r>
      <w:r/>
    </w:p>
    <w:p>
      <w:pPr>
        <w:pStyle w:val="710"/>
        <w:numPr>
          <w:ilvl w:val="0"/>
          <w:numId w:val="0"/>
        </w:numPr>
        <w:jc w:val="center"/>
        <w:rPr>
          <w:rFonts w:hint="eastAsia" w:ascii="宋体" w:hAnsi="宋体" w:eastAsia="宋体" w:cs="Times New Roman"/>
          <w:b/>
          <w:bCs/>
          <w:color w:val="000000"/>
          <w:sz w:val="28"/>
          <w:szCs w:val="28"/>
          <w:lang w:val="en-US" w:eastAsia="zh-CN" w:bidi="ar-SA"/>
        </w:rPr>
      </w:pPr>
      <w:r>
        <w:rPr>
          <w:rFonts w:hint="eastAsia" w:ascii="宋体" w:hAnsi="宋体" w:eastAsia="宋体" w:cs="Times New Roman"/>
          <w:b/>
          <w:bCs/>
          <w:color w:val="000000"/>
          <w:sz w:val="28"/>
          <w:szCs w:val="28"/>
          <w:lang w:val="en-US" w:eastAsia="zh-CN" w:bidi="ar-SA"/>
        </w:rPr>
      </w:r>
      <w:r/>
    </w:p>
    <w:p>
      <w:pPr>
        <w:pStyle w:val="710"/>
        <w:numPr>
          <w:ilvl w:val="0"/>
          <w:numId w:val="0"/>
        </w:numPr>
        <w:jc w:val="both"/>
        <w:rPr>
          <w:rFonts w:hint="eastAsia" w:ascii="宋体" w:hAnsi="宋体" w:eastAsia="宋体" w:cs="Times New Roman"/>
          <w:b/>
          <w:bCs/>
          <w:color w:val="000000"/>
          <w:sz w:val="28"/>
          <w:szCs w:val="28"/>
          <w:lang w:val="en-US" w:eastAsia="zh-CN" w:bidi="ar-SA"/>
        </w:rPr>
      </w:pPr>
      <w:r>
        <w:rPr>
          <w:rFonts w:hint="eastAsia" w:ascii="宋体" w:hAnsi="宋体" w:eastAsia="宋体" w:cs="Times New Roman"/>
          <w:b/>
          <w:bCs/>
          <w:color w:val="000000"/>
          <w:sz w:val="28"/>
          <w:szCs w:val="28"/>
          <w:lang w:val="en-US" w:eastAsia="zh-CN" w:bidi="ar-SA"/>
        </w:rPr>
      </w:r>
      <w:r/>
    </w:p>
    <w:p>
      <w:pPr>
        <w:pStyle w:val="710"/>
        <w:numPr>
          <w:ilvl w:val="0"/>
          <w:numId w:val="0"/>
        </w:numPr>
        <w:jc w:val="center"/>
        <w:rPr>
          <w:rFonts w:hint="eastAsia" w:ascii="宋体" w:hAnsi="宋体" w:eastAsia="宋体"/>
          <w:b/>
          <w:bCs/>
          <w:color w:val="000000"/>
          <w:sz w:val="28"/>
          <w:szCs w:val="28"/>
          <w:highlight w:val="none"/>
          <w:lang w:val="en-US" w:eastAsia="zh-CN"/>
        </w:rPr>
      </w:pPr>
      <w:r>
        <w:rPr>
          <w:rFonts w:hint="eastAsia" w:ascii="宋体" w:hAnsi="宋体" w:eastAsia="宋体" w:cs="Times New Roman"/>
          <w:b/>
          <w:bCs/>
          <w:color w:val="000000"/>
          <w:sz w:val="28"/>
          <w:szCs w:val="28"/>
          <w:lang w:val="en-US" w:eastAsia="zh-CN" w:bidi="ar-SA"/>
        </w:rPr>
        <w:t xml:space="preserve">4、</w:t>
      </w:r>
      <w:r>
        <w:rPr>
          <w:rFonts w:hint="eastAsia" w:ascii="宋体" w:hAnsi="宋体" w:eastAsia="宋体"/>
          <w:b/>
          <w:bCs/>
          <w:color w:val="000000"/>
          <w:sz w:val="28"/>
          <w:szCs w:val="28"/>
          <w:highlight w:val="none"/>
          <w:lang w:val="en-US" w:eastAsia="zh-CN"/>
        </w:rPr>
        <w:t xml:space="preserve">分项价格表</w:t>
      </w:r>
      <w:r/>
    </w:p>
    <w:p>
      <w:pPr>
        <w:pStyle w:val="711"/>
        <w:numPr>
          <w:ilvl w:val="0"/>
          <w:numId w:val="0"/>
        </w:numPr>
        <w:jc w:val="left"/>
        <w:rPr>
          <w:color w:val="000000"/>
          <w:lang w:val="en-US" w:eastAsia="zh-CN"/>
        </w:rPr>
      </w:pPr>
      <w:r>
        <w:rPr>
          <w:color w:val="000000"/>
          <w:lang w:val="en-US" w:eastAsia="zh-CN"/>
        </w:rPr>
      </w:r>
      <w:r/>
    </w:p>
    <w:p>
      <w:pPr>
        <w:pStyle w:val="710"/>
        <w:jc w:val="both"/>
        <w:rPr>
          <w:rFonts w:ascii="宋体" w:hAnsi="宋体"/>
          <w:color w:val="000000"/>
          <w:sz w:val="24"/>
          <w:highlight w:val="none"/>
          <w:lang w:val="en-US" w:eastAsia="zh-CN"/>
        </w:rPr>
      </w:pPr>
      <w:r>
        <w:rPr>
          <w:rFonts w:hint="eastAsia" w:ascii="宋体" w:hAnsi="宋体" w:eastAsia="宋体"/>
          <w:color w:val="000000"/>
          <w:sz w:val="24"/>
          <w:highlight w:val="none"/>
          <w:lang w:val="en-US" w:eastAsia="zh-CN"/>
        </w:rPr>
        <w:t xml:space="preserve">项目名称</w:t>
      </w:r>
      <w:r>
        <w:rPr>
          <w:rFonts w:ascii="宋体" w:hAnsi="宋体" w:eastAsia="宋体"/>
          <w:color w:val="000000"/>
          <w:sz w:val="24"/>
          <w:highlight w:val="none"/>
          <w:lang w:val="en-US" w:eastAsia="zh-CN"/>
        </w:rPr>
        <w:t xml:space="preserve">：</w:t>
      </w:r>
      <w:r>
        <w:rPr>
          <w:rFonts w:hint="eastAsia" w:ascii="宋体" w:hAnsi="宋体" w:eastAsia="宋体"/>
          <w:color w:val="000000"/>
          <w:sz w:val="24"/>
          <w:szCs w:val="24"/>
          <w:highlight w:val="none"/>
          <w:lang w:val="en-US" w:eastAsia="zh-CN"/>
        </w:rPr>
        <w:t xml:space="preserve">农业废弃物回收处置</w:t>
      </w:r>
      <w:r>
        <w:rPr>
          <w:rFonts w:ascii="宋体" w:hAnsi="宋体" w:eastAsia="宋体"/>
          <w:color w:val="000000"/>
          <w:sz w:val="24"/>
          <w:highlight w:val="none"/>
          <w:u w:val="single"/>
          <w:lang w:val="en-US" w:eastAsia="zh-CN"/>
        </w:rPr>
        <w:t xml:space="preserve">               </w:t>
      </w:r>
      <w:r/>
    </w:p>
    <w:p>
      <w:pPr>
        <w:pStyle w:val="710"/>
        <w:jc w:val="both"/>
        <w:rPr>
          <w:rFonts w:ascii="宋体" w:hAnsi="宋体"/>
          <w:color w:val="000000"/>
          <w:sz w:val="24"/>
          <w:highlight w:val="none"/>
          <w:lang w:val="en-US" w:eastAsia="zh-CN"/>
        </w:rPr>
      </w:pPr>
      <w:r>
        <w:rPr>
          <w:rFonts w:ascii="宋体" w:hAnsi="宋体" w:eastAsia="宋体"/>
          <w:color w:val="000000"/>
          <w:sz w:val="24"/>
          <w:highlight w:val="none"/>
          <w:lang w:val="en-US" w:eastAsia="zh-CN"/>
        </w:rPr>
        <w:t xml:space="preserve">项目编号：</w:t>
      </w:r>
      <w:r>
        <w:rPr>
          <w:rFonts w:hint="eastAsia" w:ascii="宋体" w:hAnsi="宋体" w:eastAsia="宋体"/>
          <w:color w:val="000000"/>
          <w:sz w:val="24"/>
          <w:highlight w:val="none"/>
          <w:lang w:val="en-US" w:eastAsia="zh-CN"/>
        </w:rPr>
        <w:t xml:space="preserve">JSZC-320322-QLGC-C2025-0001</w:t>
      </w:r>
      <w:r>
        <w:rPr>
          <w:rFonts w:ascii="宋体" w:hAnsi="宋体" w:eastAsia="宋体"/>
          <w:color w:val="000000"/>
          <w:sz w:val="24"/>
          <w:highlight w:val="none"/>
          <w:lang w:val="en-US" w:eastAsia="zh-CN"/>
        </w:rPr>
        <w:t xml:space="preserve">                              </w:t>
      </w:r>
      <w:r/>
    </w:p>
    <w:p>
      <w:pPr>
        <w:pStyle w:val="710"/>
        <w:jc w:val="both"/>
        <w:rPr>
          <w:rFonts w:ascii="宋体" w:hAnsi="宋体"/>
          <w:color w:val="000000"/>
          <w:sz w:val="24"/>
          <w:highlight w:val="none"/>
          <w:lang w:val="en-US" w:eastAsia="zh-CN"/>
        </w:rPr>
      </w:pPr>
      <w:r>
        <w:rPr>
          <w:rFonts w:ascii="宋体" w:hAnsi="宋体"/>
          <w:color w:val="000000"/>
          <w:sz w:val="24"/>
          <w:highlight w:val="none"/>
          <w:lang w:val="en-US" w:eastAsia="zh-CN"/>
        </w:rPr>
      </w:r>
      <w:r/>
    </w:p>
    <w:p>
      <w:pPr>
        <w:pStyle w:val="710"/>
        <w:jc w:val="center"/>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r>
      <w:r/>
    </w:p>
    <w:p>
      <w:pPr>
        <w:pStyle w:val="710"/>
        <w:jc w:val="center"/>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r>
      <w:r/>
    </w:p>
    <w:p>
      <w:pPr>
        <w:pStyle w:val="710"/>
        <w:ind w:right="29" w:firstLine="3960"/>
        <w:jc w:val="both"/>
        <w:spacing w:line="520" w:lineRule="exact"/>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格式自拟</w:t>
      </w:r>
      <w:r/>
    </w:p>
    <w:p>
      <w:pPr>
        <w:pStyle w:val="710"/>
        <w:ind w:firstLine="3960"/>
        <w:jc w:val="both"/>
        <w:spacing w:line="480" w:lineRule="exact"/>
        <w:rPr>
          <w:rFonts w:ascii="宋体" w:hAnsi="宋体"/>
          <w:color w:val="000000"/>
          <w:sz w:val="24"/>
          <w:highlight w:val="none"/>
          <w:lang w:val="en-US" w:eastAsia="zh-CN"/>
        </w:rPr>
      </w:pPr>
      <w:r>
        <w:rPr>
          <w:rFonts w:ascii="宋体" w:hAnsi="宋体"/>
          <w:color w:val="000000"/>
          <w:sz w:val="24"/>
          <w:highlight w:val="none"/>
          <w:lang w:val="en-US" w:eastAsia="zh-CN"/>
        </w:rPr>
      </w:r>
      <w:r/>
    </w:p>
    <w:p>
      <w:pPr>
        <w:pStyle w:val="710"/>
        <w:ind w:firstLine="3960"/>
        <w:jc w:val="both"/>
        <w:spacing w:line="480" w:lineRule="exact"/>
        <w:rPr>
          <w:rFonts w:ascii="宋体" w:hAnsi="宋体"/>
          <w:color w:val="000000"/>
          <w:sz w:val="24"/>
          <w:highlight w:val="none"/>
          <w:lang w:val="en-US" w:eastAsia="zh-CN"/>
        </w:rPr>
      </w:pPr>
      <w:r>
        <w:rPr>
          <w:rFonts w:ascii="宋体" w:hAnsi="宋体"/>
          <w:color w:val="000000"/>
          <w:sz w:val="24"/>
          <w:highlight w:val="none"/>
          <w:lang w:val="en-US" w:eastAsia="zh-CN"/>
        </w:rPr>
      </w:r>
      <w:r/>
    </w:p>
    <w:p>
      <w:pPr>
        <w:pStyle w:val="710"/>
        <w:ind w:firstLine="3960"/>
        <w:jc w:val="both"/>
        <w:spacing w:line="480" w:lineRule="exact"/>
        <w:rPr>
          <w:rFonts w:ascii="宋体" w:hAnsi="宋体"/>
          <w:b/>
          <w:color w:val="000000"/>
          <w:sz w:val="24"/>
          <w:highlight w:val="none"/>
          <w:lang w:val="en-US" w:eastAsia="zh-CN"/>
        </w:rPr>
      </w:pPr>
      <w:r>
        <w:rPr>
          <w:rFonts w:ascii="宋体" w:hAnsi="宋体" w:eastAsia="宋体"/>
          <w:color w:val="000000"/>
          <w:sz w:val="24"/>
          <w:highlight w:val="none"/>
          <w:lang w:val="en-US" w:eastAsia="zh-CN"/>
        </w:rPr>
        <w:t xml:space="preserve">供应商（公章）：</w:t>
      </w:r>
      <w:r/>
    </w:p>
    <w:p>
      <w:pPr>
        <w:pStyle w:val="710"/>
        <w:ind w:right="29" w:firstLine="3960"/>
        <w:jc w:val="both"/>
        <w:spacing w:line="520" w:lineRule="exact"/>
        <w:rPr>
          <w:rFonts w:ascii="宋体" w:hAnsi="宋体"/>
          <w:color w:val="000000"/>
          <w:sz w:val="24"/>
          <w:highlight w:val="none"/>
          <w:lang w:val="en-US" w:eastAsia="zh-CN"/>
        </w:rPr>
      </w:pPr>
      <w:r>
        <w:rPr>
          <w:rFonts w:ascii="宋体" w:hAnsi="宋体" w:eastAsia="宋体"/>
          <w:color w:val="000000"/>
          <w:sz w:val="24"/>
          <w:highlight w:val="none"/>
          <w:lang w:val="en-US" w:eastAsia="zh-CN"/>
        </w:rPr>
        <w:t xml:space="preserve">法定代表人或授权代表（签字或盖章）：  </w:t>
      </w:r>
      <w:r/>
    </w:p>
    <w:p>
      <w:pPr>
        <w:pStyle w:val="710"/>
        <w:ind w:right="29" w:firstLine="3960"/>
        <w:jc w:val="both"/>
        <w:spacing w:line="520" w:lineRule="exact"/>
        <w:rPr>
          <w:rFonts w:ascii="宋体" w:hAnsi="宋体"/>
          <w:color w:val="000000"/>
          <w:sz w:val="24"/>
          <w:highlight w:val="none"/>
          <w:lang w:val="en-US" w:eastAsia="zh-CN"/>
        </w:rPr>
      </w:pPr>
      <w:r>
        <w:rPr>
          <w:rFonts w:ascii="宋体" w:hAnsi="宋体" w:eastAsia="宋体"/>
          <w:color w:val="000000"/>
          <w:sz w:val="24"/>
          <w:highlight w:val="none"/>
          <w:lang w:val="en-US" w:eastAsia="zh-CN"/>
        </w:rPr>
        <w:t xml:space="preserve">日期：</w:t>
      </w:r>
      <w:r/>
    </w:p>
    <w:p>
      <w:pPr>
        <w:pStyle w:val="710"/>
        <w:jc w:val="both"/>
        <w:spacing w:line="520" w:lineRule="exact"/>
        <w:rPr>
          <w:rFonts w:ascii="宋体" w:hAnsi="宋体"/>
          <w:color w:val="000000"/>
          <w:sz w:val="24"/>
          <w:highlight w:val="none"/>
          <w:lang w:val="en-US" w:eastAsia="zh-CN"/>
        </w:rPr>
      </w:pPr>
      <w:r>
        <w:rPr>
          <w:rFonts w:ascii="宋体" w:hAnsi="宋体"/>
          <w:color w:val="000000"/>
          <w:sz w:val="24"/>
          <w:highlight w:val="none"/>
          <w:lang w:val="en-US" w:eastAsia="zh-CN"/>
        </w:rPr>
      </w:r>
      <w:r/>
    </w:p>
    <w:p>
      <w:pPr>
        <w:pStyle w:val="710"/>
        <w:ind w:firstLine="480"/>
        <w:jc w:val="both"/>
        <w:spacing w:line="480" w:lineRule="exact"/>
        <w:rPr>
          <w:rFonts w:ascii="宋体" w:hAnsi="宋体"/>
          <w:color w:val="000000"/>
          <w:sz w:val="24"/>
          <w:highlight w:val="none"/>
          <w:lang w:val="en-US" w:eastAsia="zh-CN"/>
        </w:rPr>
      </w:pPr>
      <w:r>
        <w:rPr>
          <w:rFonts w:ascii="宋体" w:hAnsi="宋体"/>
          <w:color w:val="000000"/>
          <w:sz w:val="24"/>
          <w:highlight w:val="none"/>
          <w:lang w:val="en-US" w:eastAsia="zh-CN"/>
        </w:rPr>
      </w:r>
      <w:r/>
    </w:p>
    <w:p>
      <w:pPr>
        <w:pStyle w:val="710"/>
        <w:ind w:firstLine="480"/>
        <w:jc w:val="both"/>
        <w:spacing w:line="480" w:lineRule="exact"/>
        <w:rPr>
          <w:rFonts w:ascii="宋体" w:hAnsi="宋体"/>
          <w:color w:val="000000"/>
          <w:sz w:val="24"/>
          <w:highlight w:val="none"/>
          <w:lang w:val="en-US" w:eastAsia="zh-CN"/>
        </w:rPr>
      </w:pPr>
      <w:r>
        <w:rPr>
          <w:rFonts w:ascii="宋体" w:hAnsi="宋体"/>
          <w:color w:val="000000"/>
          <w:sz w:val="24"/>
          <w:highlight w:val="none"/>
          <w:lang w:val="en-US" w:eastAsia="zh-CN"/>
        </w:rPr>
      </w:r>
      <w:r/>
    </w:p>
    <w:p>
      <w:pPr>
        <w:pStyle w:val="710"/>
        <w:ind w:firstLine="480"/>
        <w:jc w:val="both"/>
        <w:spacing w:line="480" w:lineRule="exact"/>
        <w:rPr>
          <w:rFonts w:ascii="宋体" w:hAnsi="宋体"/>
          <w:color w:val="000000"/>
          <w:sz w:val="24"/>
          <w:highlight w:val="none"/>
          <w:lang w:val="en-US" w:eastAsia="zh-CN"/>
        </w:rPr>
      </w:pPr>
      <w:r>
        <w:rPr>
          <w:rFonts w:ascii="宋体" w:hAnsi="宋体"/>
          <w:color w:val="000000"/>
          <w:sz w:val="24"/>
          <w:highlight w:val="none"/>
          <w:lang w:val="en-US" w:eastAsia="zh-CN"/>
        </w:rPr>
      </w:r>
      <w:r/>
    </w:p>
    <w:p>
      <w:pPr>
        <w:pStyle w:val="710"/>
        <w:ind w:firstLine="480"/>
        <w:jc w:val="both"/>
        <w:spacing w:line="480" w:lineRule="exact"/>
        <w:rPr>
          <w:rFonts w:ascii="宋体" w:hAnsi="宋体"/>
          <w:color w:val="000000"/>
          <w:sz w:val="24"/>
          <w:highlight w:val="none"/>
          <w:lang w:val="en-US" w:eastAsia="zh-CN"/>
        </w:rPr>
      </w:pPr>
      <w:r>
        <w:rPr>
          <w:rFonts w:ascii="宋体" w:hAnsi="宋体"/>
          <w:color w:val="000000"/>
          <w:sz w:val="24"/>
          <w:highlight w:val="none"/>
          <w:lang w:val="en-US" w:eastAsia="zh-CN"/>
        </w:rPr>
      </w:r>
      <w:r/>
    </w:p>
    <w:p>
      <w:pPr>
        <w:pStyle w:val="710"/>
        <w:ind w:firstLine="480"/>
        <w:jc w:val="both"/>
        <w:spacing w:line="480" w:lineRule="exact"/>
        <w:rPr>
          <w:rFonts w:ascii="宋体" w:hAnsi="宋体"/>
          <w:color w:val="000000"/>
          <w:sz w:val="24"/>
          <w:highlight w:val="none"/>
          <w:lang w:val="en-US" w:eastAsia="zh-CN"/>
        </w:rPr>
      </w:pPr>
      <w:r>
        <w:rPr>
          <w:rFonts w:ascii="宋体" w:hAnsi="宋体" w:eastAsia="宋体"/>
          <w:color w:val="000000"/>
          <w:sz w:val="24"/>
          <w:highlight w:val="none"/>
          <w:lang w:val="en-US" w:eastAsia="zh-CN"/>
        </w:rPr>
        <w:t xml:space="preserve">本款说明：</w:t>
      </w:r>
      <w:r/>
    </w:p>
    <w:p>
      <w:pPr>
        <w:pStyle w:val="710"/>
        <w:ind w:firstLine="480"/>
        <w:jc w:val="both"/>
        <w:keepLines w:val="0"/>
        <w:keepNext w:val="0"/>
        <w:pageBreakBefore w:val="0"/>
        <w:spacing w:line="360" w:lineRule="auto"/>
        <w:widowControl w:val="off"/>
        <w:rPr>
          <w:rFonts w:ascii="宋体" w:hAnsi="宋体" w:eastAsia="宋体"/>
          <w:color w:val="000000"/>
          <w:sz w:val="24"/>
          <w:highlight w:val="none"/>
          <w:lang w:val="en-US" w:eastAsia="zh-CN"/>
        </w:rPr>
        <w:outlineLvl w:val="9"/>
      </w:pPr>
      <w:r>
        <w:rPr>
          <w:rFonts w:ascii="宋体" w:hAnsi="宋体" w:eastAsia="宋体"/>
          <w:color w:val="000000"/>
          <w:sz w:val="24"/>
          <w:highlight w:val="none"/>
          <w:lang w:val="en-US" w:eastAsia="zh-CN"/>
        </w:rPr>
        <w:t xml:space="preserve">注：</w:t>
      </w:r>
      <w:r>
        <w:rPr>
          <w:rFonts w:hint="eastAsia" w:ascii="宋体" w:hAnsi="宋体" w:eastAsia="宋体"/>
          <w:color w:val="000000"/>
          <w:sz w:val="24"/>
          <w:highlight w:val="none"/>
          <w:lang w:val="en-US" w:eastAsia="zh-CN"/>
        </w:rPr>
        <w:t xml:space="preserve">1、</w:t>
      </w:r>
      <w:r>
        <w:rPr>
          <w:rFonts w:ascii="宋体" w:hAnsi="宋体" w:eastAsia="宋体"/>
          <w:color w:val="000000"/>
          <w:sz w:val="24"/>
          <w:highlight w:val="none"/>
          <w:lang w:val="en-US" w:eastAsia="zh-CN"/>
        </w:rPr>
        <w:t xml:space="preserve">如果不提供</w:t>
      </w:r>
      <w:r>
        <w:rPr>
          <w:rFonts w:hint="eastAsia" w:ascii="宋体" w:hAnsi="宋体" w:eastAsia="宋体"/>
          <w:color w:val="000000"/>
          <w:sz w:val="24"/>
          <w:highlight w:val="none"/>
          <w:lang w:val="en-US" w:eastAsia="zh-CN"/>
        </w:rPr>
        <w:t xml:space="preserve">详细分项价格表</w:t>
      </w:r>
      <w:r>
        <w:rPr>
          <w:rFonts w:ascii="宋体" w:hAnsi="宋体" w:eastAsia="宋体"/>
          <w:color w:val="000000"/>
          <w:sz w:val="24"/>
          <w:highlight w:val="none"/>
          <w:lang w:val="en-US" w:eastAsia="zh-CN"/>
        </w:rPr>
        <w:t xml:space="preserve">的，将视为没有实质性响应磋商文件。</w:t>
      </w:r>
      <w:r/>
    </w:p>
    <w:p>
      <w:pPr>
        <w:pStyle w:val="710"/>
        <w:ind w:firstLine="960"/>
        <w:jc w:val="both"/>
        <w:keepLines w:val="0"/>
        <w:keepNext w:val="0"/>
        <w:pageBreakBefore w:val="0"/>
        <w:spacing w:line="360" w:lineRule="auto"/>
        <w:widowControl w:val="off"/>
        <w:rPr>
          <w:rFonts w:ascii="宋体" w:hAnsi="宋体" w:eastAsia="宋体"/>
          <w:color w:val="000000"/>
          <w:sz w:val="24"/>
          <w:highlight w:val="none"/>
          <w:lang w:val="en-US" w:eastAsia="zh-CN"/>
        </w:rPr>
        <w:outlineLvl w:val="9"/>
      </w:pPr>
      <w:r>
        <w:rPr>
          <w:rFonts w:hint="eastAsia" w:ascii="宋体" w:hAnsi="宋体" w:eastAsia="宋体"/>
          <w:color w:val="000000"/>
          <w:sz w:val="24"/>
          <w:highlight w:val="none"/>
          <w:lang w:val="en-US" w:eastAsia="zh-CN"/>
        </w:rPr>
        <w:t xml:space="preserve">2、</w:t>
      </w:r>
      <w:r>
        <w:rPr>
          <w:rFonts w:ascii="宋体" w:hAnsi="宋体" w:eastAsia="宋体"/>
          <w:color w:val="000000"/>
          <w:sz w:val="24"/>
          <w:highlight w:val="none"/>
          <w:lang w:val="en-US" w:eastAsia="zh-CN"/>
        </w:rPr>
        <w:t xml:space="preserve">供应商对以上数据的真实性负责。</w:t>
      </w:r>
      <w:r/>
    </w:p>
    <w:p>
      <w:pPr>
        <w:pStyle w:val="710"/>
        <w:ind w:firstLine="960"/>
        <w:jc w:val="both"/>
        <w:keepLines w:val="0"/>
        <w:keepNext w:val="0"/>
        <w:pageBreakBefore w:val="0"/>
        <w:spacing w:line="360" w:lineRule="auto"/>
        <w:widowControl w:val="off"/>
        <w:rPr>
          <w:rFonts w:ascii="宋体" w:hAnsi="宋体"/>
          <w:color w:val="000000"/>
          <w:sz w:val="24"/>
          <w:highlight w:val="none"/>
          <w:lang w:val="en-US" w:eastAsia="zh-CN"/>
        </w:rPr>
        <w:outlineLvl w:val="9"/>
      </w:pPr>
      <w:r>
        <w:rPr>
          <w:rFonts w:hint="eastAsia" w:ascii="宋体" w:hAnsi="宋体" w:eastAsia="宋体"/>
          <w:b w:val="0"/>
          <w:iCs/>
          <w:sz w:val="24"/>
          <w:szCs w:val="24"/>
          <w:u w:val="none"/>
          <w:lang w:val="en-US" w:eastAsia="zh-CN"/>
        </w:rPr>
        <w:t xml:space="preserve">3、</w:t>
      </w:r>
      <w:r>
        <w:rPr>
          <w:rFonts w:ascii="宋体" w:hAnsi="宋体" w:eastAsia="宋体"/>
          <w:b w:val="0"/>
          <w:iCs/>
          <w:sz w:val="24"/>
          <w:szCs w:val="24"/>
          <w:u w:val="none"/>
        </w:rPr>
        <w:t xml:space="preserve">采购人或采购代理机构有权将以上内容进行公示</w:t>
      </w:r>
      <w:r>
        <w:rPr>
          <w:rFonts w:ascii="宋体" w:hAnsi="宋体" w:eastAsia="宋体"/>
          <w:color w:val="000000"/>
          <w:sz w:val="24"/>
          <w:highlight w:val="none"/>
          <w:lang w:val="en-US" w:eastAsia="zh-CN"/>
        </w:rPr>
        <w:t xml:space="preserve">。</w:t>
      </w:r>
      <w:r/>
    </w:p>
    <w:p>
      <w:pPr>
        <w:pStyle w:val="710"/>
        <w:jc w:val="both"/>
        <w:rPr>
          <w:rFonts w:ascii="宋体" w:hAnsi="宋体"/>
          <w:color w:val="000000"/>
          <w:sz w:val="24"/>
          <w:highlight w:val="none"/>
          <w:lang w:val="en-US" w:eastAsia="zh-CN"/>
        </w:rPr>
      </w:pPr>
      <w:r>
        <w:rPr>
          <w:rFonts w:ascii="宋体" w:hAnsi="宋体" w:eastAsia="宋体"/>
          <w:color w:val="000000"/>
          <w:sz w:val="24"/>
          <w:highlight w:val="none"/>
          <w:lang w:val="en-US" w:eastAsia="zh-CN"/>
        </w:rPr>
        <w:t xml:space="preserve">                                      </w:t>
      </w:r>
      <w:r/>
    </w:p>
    <w:p>
      <w:pPr>
        <w:pStyle w:val="710"/>
        <w:jc w:val="both"/>
        <w:rPr>
          <w:rFonts w:ascii="宋体" w:hAnsi="宋体"/>
          <w:color w:val="000000"/>
          <w:sz w:val="24"/>
          <w:highlight w:val="none"/>
          <w:lang w:val="en-US" w:eastAsia="zh-CN"/>
        </w:rPr>
      </w:pPr>
      <w:r>
        <w:rPr>
          <w:rFonts w:ascii="宋体" w:hAnsi="宋体" w:eastAsia="宋体"/>
          <w:color w:val="000000"/>
          <w:sz w:val="24"/>
          <w:highlight w:val="none"/>
          <w:lang w:val="en-US" w:eastAsia="zh-CN"/>
        </w:rPr>
        <w:t xml:space="preserve">                                      </w:t>
      </w:r>
      <w:r/>
    </w:p>
    <w:p>
      <w:pPr>
        <w:pStyle w:val="710"/>
        <w:jc w:val="both"/>
        <w:rPr>
          <w:rFonts w:ascii="宋体" w:hAnsi="宋体"/>
          <w:color w:val="000000"/>
          <w:sz w:val="24"/>
          <w:highlight w:val="none"/>
          <w:lang w:val="en-US" w:eastAsia="zh-CN"/>
        </w:rPr>
      </w:pPr>
      <w:r>
        <w:rPr>
          <w:rFonts w:ascii="宋体" w:hAnsi="宋体" w:eastAsia="宋体"/>
          <w:color w:val="000000"/>
          <w:sz w:val="24"/>
          <w:highlight w:val="none"/>
          <w:lang w:val="en-US" w:eastAsia="zh-CN"/>
        </w:rPr>
        <w:t xml:space="preserve">                                      </w:t>
      </w:r>
      <w:r/>
    </w:p>
    <w:p>
      <w:pPr>
        <w:pStyle w:val="710"/>
        <w:jc w:val="both"/>
        <w:rPr>
          <w:rFonts w:ascii="宋体" w:hAnsi="宋体"/>
          <w:color w:val="000000"/>
          <w:sz w:val="24"/>
          <w:highlight w:val="none"/>
          <w:lang w:val="en-US" w:eastAsia="zh-CN"/>
        </w:rPr>
      </w:pPr>
      <w:r>
        <w:rPr>
          <w:rFonts w:ascii="宋体" w:hAnsi="宋体" w:eastAsia="宋体"/>
          <w:color w:val="000000"/>
          <w:sz w:val="24"/>
          <w:highlight w:val="none"/>
          <w:lang w:val="en-US" w:eastAsia="zh-CN"/>
        </w:rPr>
        <w:t xml:space="preserve">                                      </w:t>
      </w:r>
      <w:r/>
    </w:p>
    <w:p>
      <w:pPr>
        <w:pStyle w:val="710"/>
        <w:jc w:val="both"/>
        <w:spacing w:line="380" w:lineRule="exact"/>
        <w:rPr>
          <w:rFonts w:ascii="宋体" w:hAnsi="宋体"/>
          <w:b/>
          <w:bCs/>
          <w:color w:val="000000"/>
          <w:sz w:val="28"/>
          <w:szCs w:val="28"/>
          <w:highlight w:val="none"/>
          <w:lang w:val="en-US" w:eastAsia="zh-CN"/>
        </w:rPr>
      </w:pPr>
      <w:r>
        <w:rPr>
          <w:rFonts w:ascii="宋体" w:hAnsi="宋体" w:eastAsia="宋体"/>
          <w:b/>
          <w:bCs/>
          <w:color w:val="000000"/>
          <w:sz w:val="28"/>
          <w:szCs w:val="28"/>
          <w:highlight w:val="none"/>
          <w:lang w:val="en-US" w:eastAsia="zh-CN"/>
        </w:rPr>
        <w:t xml:space="preserve">                                </w:t>
      </w:r>
      <w:r/>
    </w:p>
    <w:p>
      <w:pPr>
        <w:pStyle w:val="710"/>
        <w:jc w:val="center"/>
        <w:spacing w:line="380" w:lineRule="exact"/>
        <w:rPr>
          <w:rFonts w:ascii="宋体" w:hAnsi="宋体"/>
          <w:b/>
          <w:bCs/>
          <w:color w:val="000000"/>
          <w:sz w:val="28"/>
          <w:szCs w:val="28"/>
          <w:highlight w:val="none"/>
          <w:lang w:val="en-US" w:eastAsia="zh-CN"/>
        </w:rPr>
      </w:pPr>
      <w:r>
        <w:rPr>
          <w:rFonts w:ascii="宋体" w:hAnsi="宋体"/>
          <w:b/>
          <w:bCs/>
          <w:color w:val="000000"/>
          <w:sz w:val="28"/>
          <w:szCs w:val="28"/>
          <w:highlight w:val="none"/>
          <w:lang w:val="en-US" w:eastAsia="zh-CN"/>
        </w:rPr>
      </w:r>
      <w:r/>
    </w:p>
    <w:p>
      <w:pPr>
        <w:pStyle w:val="710"/>
        <w:jc w:val="center"/>
        <w:spacing w:line="380" w:lineRule="exact"/>
        <w:rPr>
          <w:rFonts w:ascii="宋体" w:hAnsi="宋体"/>
          <w:b/>
          <w:bCs/>
          <w:color w:val="000000"/>
          <w:sz w:val="28"/>
          <w:szCs w:val="28"/>
          <w:highlight w:val="none"/>
          <w:lang w:val="en-US" w:eastAsia="zh-CN"/>
        </w:rPr>
      </w:pPr>
      <w:r>
        <w:rPr>
          <w:rFonts w:ascii="宋体" w:hAnsi="宋体"/>
          <w:b/>
          <w:bCs/>
          <w:color w:val="000000"/>
          <w:sz w:val="28"/>
          <w:szCs w:val="28"/>
          <w:highlight w:val="none"/>
          <w:lang w:val="en-US" w:eastAsia="zh-CN"/>
        </w:rPr>
      </w:r>
      <w:r/>
    </w:p>
    <w:p>
      <w:pPr>
        <w:pStyle w:val="710"/>
        <w:jc w:val="center"/>
        <w:spacing w:line="380" w:lineRule="exact"/>
        <w:rPr>
          <w:rFonts w:ascii="宋体" w:hAnsi="宋体"/>
          <w:b/>
          <w:bCs/>
          <w:color w:val="000000"/>
          <w:sz w:val="28"/>
          <w:szCs w:val="28"/>
          <w:highlight w:val="none"/>
          <w:lang w:val="en-US" w:eastAsia="zh-CN"/>
        </w:rPr>
      </w:pPr>
      <w:r>
        <w:rPr>
          <w:rFonts w:ascii="宋体" w:hAnsi="宋体"/>
          <w:b/>
          <w:bCs/>
          <w:color w:val="000000"/>
          <w:sz w:val="28"/>
          <w:szCs w:val="28"/>
          <w:highlight w:val="none"/>
          <w:lang w:val="en-US" w:eastAsia="zh-CN"/>
        </w:rPr>
      </w:r>
      <w:r/>
    </w:p>
    <w:p>
      <w:pPr>
        <w:pStyle w:val="710"/>
        <w:jc w:val="center"/>
        <w:spacing w:line="380" w:lineRule="exact"/>
        <w:rPr>
          <w:rFonts w:ascii="宋体" w:hAnsi="宋体"/>
          <w:b/>
          <w:bCs/>
          <w:color w:val="000000"/>
          <w:sz w:val="28"/>
          <w:szCs w:val="28"/>
          <w:highlight w:val="none"/>
          <w:lang w:val="en-US" w:eastAsia="zh-CN"/>
        </w:rPr>
      </w:pPr>
      <w:r>
        <w:rPr>
          <w:rFonts w:ascii="宋体" w:hAnsi="宋体"/>
          <w:b/>
          <w:bCs/>
          <w:color w:val="000000"/>
          <w:sz w:val="28"/>
          <w:szCs w:val="28"/>
          <w:highlight w:val="none"/>
          <w:lang w:val="en-US" w:eastAsia="zh-CN"/>
        </w:rPr>
      </w:r>
      <w:r/>
    </w:p>
    <w:p>
      <w:pPr>
        <w:pStyle w:val="712"/>
        <w:jc w:val="left"/>
        <w:rPr>
          <w:rFonts w:ascii="宋体" w:hAnsi="宋体"/>
          <w:b/>
          <w:bCs/>
          <w:color w:val="000000"/>
          <w:sz w:val="28"/>
          <w:szCs w:val="28"/>
          <w:highlight w:val="none"/>
          <w:lang w:val="en-US" w:eastAsia="zh-CN"/>
        </w:rPr>
      </w:pPr>
      <w:r>
        <w:rPr>
          <w:rFonts w:ascii="宋体" w:hAnsi="宋体"/>
          <w:b/>
          <w:bCs/>
          <w:color w:val="000000"/>
          <w:sz w:val="28"/>
          <w:szCs w:val="28"/>
          <w:highlight w:val="none"/>
          <w:lang w:val="en-US" w:eastAsia="zh-CN"/>
        </w:rPr>
      </w:r>
      <w:r/>
    </w:p>
    <w:p>
      <w:pPr>
        <w:pStyle w:val="841"/>
        <w:rPr>
          <w:color w:val="000000"/>
          <w:lang w:val="en-US" w:eastAsia="zh-CN"/>
        </w:rPr>
      </w:pPr>
      <w:r>
        <w:rPr>
          <w:color w:val="000000"/>
          <w:lang w:val="en-US" w:eastAsia="zh-CN"/>
        </w:rPr>
      </w:r>
      <w:r/>
    </w:p>
    <w:p>
      <w:pPr>
        <w:pStyle w:val="710"/>
        <w:jc w:val="center"/>
        <w:spacing w:line="380" w:lineRule="exact"/>
        <w:rPr>
          <w:rFonts w:ascii="宋体" w:hAnsi="宋体"/>
          <w:b/>
          <w:bCs/>
          <w:color w:val="000000"/>
          <w:sz w:val="28"/>
          <w:szCs w:val="28"/>
          <w:highlight w:val="none"/>
          <w:lang w:val="en-US" w:eastAsia="zh-CN"/>
        </w:rPr>
      </w:pPr>
      <w:r>
        <w:rPr>
          <w:rFonts w:ascii="宋体" w:hAnsi="宋体" w:eastAsia="宋体"/>
          <w:b/>
          <w:bCs/>
          <w:color w:val="000000"/>
          <w:sz w:val="28"/>
          <w:szCs w:val="28"/>
          <w:highlight w:val="none"/>
          <w:lang w:val="en-US" w:eastAsia="zh-CN"/>
        </w:rPr>
        <w:t xml:space="preserve">5、偏离表</w:t>
      </w:r>
      <w:r/>
    </w:p>
    <w:p>
      <w:pPr>
        <w:pStyle w:val="710"/>
        <w:jc w:val="center"/>
        <w:spacing w:line="380" w:lineRule="exact"/>
        <w:rPr>
          <w:rFonts w:ascii="宋体" w:hAnsi="宋体"/>
          <w:b/>
          <w:bCs/>
          <w:color w:val="000000"/>
          <w:sz w:val="36"/>
          <w:highlight w:val="none"/>
          <w:lang w:val="en-US" w:eastAsia="zh-CN"/>
        </w:rPr>
      </w:pPr>
      <w:r>
        <w:rPr>
          <w:rFonts w:ascii="宋体" w:hAnsi="宋体" w:eastAsia="宋体"/>
          <w:color w:val="000000"/>
          <w:sz w:val="24"/>
          <w:highlight w:val="none"/>
          <w:lang w:val="en-US" w:eastAsia="zh-CN"/>
        </w:rPr>
        <w:t xml:space="preserve">（首次报价）</w:t>
      </w:r>
      <w:r/>
    </w:p>
    <w:p>
      <w:pPr>
        <w:pStyle w:val="710"/>
        <w:jc w:val="both"/>
        <w:spacing w:line="380" w:lineRule="exact"/>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项目名称：</w:t>
      </w:r>
      <w:r>
        <w:rPr>
          <w:rFonts w:hint="eastAsia" w:ascii="宋体" w:hAnsi="宋体" w:eastAsia="宋体"/>
          <w:color w:val="000000"/>
          <w:sz w:val="24"/>
          <w:szCs w:val="24"/>
          <w:highlight w:val="none"/>
          <w:lang w:val="en-US" w:eastAsia="zh-CN"/>
        </w:rPr>
        <w:t xml:space="preserve">农业废弃物回收处置</w:t>
      </w:r>
      <w:r>
        <w:rPr>
          <w:rFonts w:ascii="宋体" w:hAnsi="宋体" w:eastAsia="宋体"/>
          <w:color w:val="000000"/>
          <w:sz w:val="24"/>
          <w:highlight w:val="none"/>
          <w:u w:val="single"/>
          <w:lang w:val="en-US" w:eastAsia="zh-CN"/>
        </w:rPr>
        <w:t xml:space="preserve"> </w:t>
      </w:r>
      <w:r/>
    </w:p>
    <w:p>
      <w:pPr>
        <w:pStyle w:val="710"/>
        <w:jc w:val="both"/>
        <w:spacing w:line="380" w:lineRule="exact"/>
        <w:rPr>
          <w:rFonts w:hint="eastAsia" w:ascii="宋体" w:hAnsi="宋体" w:eastAsia="宋体"/>
          <w:color w:val="000000"/>
          <w:sz w:val="24"/>
          <w:highlight w:val="none"/>
          <w:u w:val="single"/>
          <w:lang w:val="en-US" w:eastAsia="zh-CN"/>
        </w:rPr>
      </w:pPr>
      <w:r>
        <w:rPr>
          <w:rFonts w:ascii="宋体" w:hAnsi="宋体" w:eastAsia="宋体"/>
          <w:color w:val="000000"/>
          <w:sz w:val="24"/>
          <w:highlight w:val="none"/>
          <w:lang w:val="en-US" w:eastAsia="zh-CN"/>
        </w:rPr>
        <w:t xml:space="preserve">项目编号：</w:t>
      </w:r>
      <w:r>
        <w:rPr>
          <w:rFonts w:hint="eastAsia" w:ascii="宋体" w:hAnsi="宋体" w:eastAsia="宋体"/>
          <w:color w:val="000000"/>
          <w:sz w:val="24"/>
          <w:highlight w:val="none"/>
          <w:lang w:val="en-US" w:eastAsia="zh-CN"/>
        </w:rPr>
        <w:t xml:space="preserve">JSZC-320322-QLGC-C2025-0001</w:t>
      </w:r>
      <w:r/>
    </w:p>
    <w:tbl>
      <w:tblPr>
        <w:tblStyle w:val="681"/>
        <w:tblW w:w="94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14"/>
        <w:gridCol w:w="1018"/>
        <w:gridCol w:w="2817"/>
        <w:gridCol w:w="1661"/>
        <w:gridCol w:w="1425"/>
        <w:gridCol w:w="1683"/>
      </w:tblGrid>
      <w:tr>
        <w:trPr>
          <w:jc w:val="center"/>
          <w:trHeight w:val="414"/>
        </w:trPr>
        <w:tc>
          <w:tcPr>
            <w:tcW w:w="814" w:type="dxa"/>
            <w:vAlign w:val="top"/>
            <w:textDirection w:val="lrTb"/>
            <w:noWrap w:val="false"/>
          </w:tcPr>
          <w:p>
            <w:pPr>
              <w:pStyle w:val="710"/>
              <w:ind w:left="0" w:right="0"/>
              <w:jc w:val="center"/>
              <w:keepLines w:val="0"/>
              <w:keepNext w:val="0"/>
              <w:spacing w:before="0" w:beforeAutospacing="0" w:after="0" w:afterAutospacing="0" w:line="380" w:lineRule="exact"/>
              <w:rPr>
                <w:rFonts w:ascii="宋体" w:hAnsi="宋体" w:eastAsia="宋体"/>
                <w:caps/>
                <w:color w:val="000000"/>
                <w:sz w:val="24"/>
                <w:szCs w:val="24"/>
                <w:highlight w:val="none"/>
                <w:lang w:val="en-US" w:eastAsia="zh-CN"/>
              </w:rPr>
              <w:suppressLineNumbers w:val="0"/>
            </w:pPr>
            <w:r>
              <w:rPr>
                <w:rFonts w:ascii="宋体" w:hAnsi="宋体" w:eastAsia="宋体"/>
                <w:caps/>
                <w:color w:val="000000"/>
                <w:sz w:val="24"/>
                <w:szCs w:val="24"/>
                <w:highlight w:val="none"/>
                <w:lang w:val="en-US" w:eastAsia="zh-CN"/>
              </w:rPr>
              <w:t xml:space="preserve">序号</w:t>
            </w:r>
            <w:r/>
          </w:p>
        </w:tc>
        <w:tc>
          <w:tcPr>
            <w:tcW w:w="1018" w:type="dxa"/>
            <w:vAlign w:val="top"/>
            <w:textDirection w:val="lrTb"/>
            <w:noWrap w:val="false"/>
          </w:tcPr>
          <w:p>
            <w:pPr>
              <w:pStyle w:val="710"/>
              <w:ind w:left="0" w:right="0"/>
              <w:jc w:val="center"/>
              <w:keepLines w:val="0"/>
              <w:keepNext w:val="0"/>
              <w:spacing w:before="0" w:beforeAutospacing="0" w:after="0" w:afterAutospacing="0" w:line="380" w:lineRule="exact"/>
              <w:rPr>
                <w:rFonts w:ascii="宋体" w:hAnsi="宋体" w:eastAsia="宋体"/>
                <w:caps/>
                <w:color w:val="000000"/>
                <w:sz w:val="24"/>
                <w:szCs w:val="24"/>
                <w:highlight w:val="none"/>
                <w:lang w:val="en-US" w:eastAsia="zh-CN"/>
              </w:rPr>
              <w:suppressLineNumbers w:val="0"/>
            </w:pPr>
            <w:r>
              <w:rPr>
                <w:rFonts w:ascii="宋体" w:hAnsi="宋体" w:eastAsia="宋体"/>
                <w:caps/>
                <w:color w:val="000000"/>
                <w:sz w:val="24"/>
                <w:szCs w:val="24"/>
                <w:highlight w:val="none"/>
                <w:lang w:val="en-US" w:eastAsia="zh-CN"/>
              </w:rPr>
              <w:t xml:space="preserve">偏离内容</w:t>
            </w:r>
            <w:r/>
          </w:p>
        </w:tc>
        <w:tc>
          <w:tcPr>
            <w:tcW w:w="2817" w:type="dxa"/>
            <w:vAlign w:val="top"/>
            <w:textDirection w:val="lrTb"/>
            <w:noWrap w:val="false"/>
          </w:tcPr>
          <w:p>
            <w:pPr>
              <w:pStyle w:val="710"/>
              <w:ind w:left="0" w:right="0"/>
              <w:jc w:val="center"/>
              <w:keepLines w:val="0"/>
              <w:keepNext w:val="0"/>
              <w:spacing w:before="0" w:beforeAutospacing="0" w:after="0" w:afterAutospacing="0" w:line="380" w:lineRule="exact"/>
              <w:rPr>
                <w:rFonts w:ascii="宋体" w:hAnsi="宋体" w:eastAsia="宋体"/>
                <w:caps/>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t xml:space="preserve">竞争性磋商文件（含竞争性磋商文件的澄清或者修改）的要求</w:t>
            </w:r>
            <w:r/>
          </w:p>
        </w:tc>
        <w:tc>
          <w:tcPr>
            <w:tcW w:w="1661" w:type="dxa"/>
            <w:vAlign w:val="top"/>
            <w:textDirection w:val="lrTb"/>
            <w:noWrap w:val="false"/>
          </w:tcPr>
          <w:p>
            <w:pPr>
              <w:pStyle w:val="710"/>
              <w:ind w:left="0" w:right="0"/>
              <w:jc w:val="center"/>
              <w:keepLines w:val="0"/>
              <w:keepNext w:val="0"/>
              <w:spacing w:before="0" w:beforeAutospacing="0" w:after="0" w:afterAutospacing="0" w:line="380" w:lineRule="exact"/>
              <w:rPr>
                <w:rFonts w:ascii="宋体" w:hAnsi="宋体" w:eastAsia="宋体"/>
                <w:caps/>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t xml:space="preserve">首次响应文件中的内容</w:t>
            </w:r>
            <w:r/>
          </w:p>
        </w:tc>
        <w:tc>
          <w:tcPr>
            <w:tcW w:w="1425"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aps/>
                <w:color w:val="000000"/>
                <w:sz w:val="24"/>
                <w:szCs w:val="24"/>
                <w:highlight w:val="none"/>
                <w:lang w:val="en-US" w:eastAsia="zh-CN"/>
              </w:rPr>
              <w:suppressLineNumbers w:val="0"/>
            </w:pPr>
            <w:r>
              <w:rPr>
                <w:rFonts w:ascii="宋体" w:hAnsi="宋体" w:eastAsia="宋体"/>
                <w:caps/>
                <w:color w:val="000000"/>
                <w:sz w:val="24"/>
                <w:szCs w:val="24"/>
                <w:highlight w:val="none"/>
                <w:lang w:val="en-US" w:eastAsia="zh-CN"/>
              </w:rPr>
              <w:t xml:space="preserve">（正/负/无）偏离</w:t>
            </w:r>
            <w:r/>
          </w:p>
        </w:tc>
        <w:tc>
          <w:tcPr>
            <w:tcW w:w="1683" w:type="dxa"/>
            <w:vAlign w:val="top"/>
            <w:textDirection w:val="lrTb"/>
            <w:noWrap w:val="false"/>
          </w:tcPr>
          <w:p>
            <w:pPr>
              <w:pStyle w:val="710"/>
              <w:ind w:left="0" w:right="0"/>
              <w:jc w:val="center"/>
              <w:keepLines w:val="0"/>
              <w:keepNext w:val="0"/>
              <w:spacing w:before="0" w:beforeAutospacing="0" w:after="0" w:afterAutospacing="0" w:line="380" w:lineRule="exact"/>
              <w:rPr>
                <w:rFonts w:ascii="宋体" w:hAnsi="宋体" w:eastAsia="宋体"/>
                <w:caps/>
                <w:color w:val="000000"/>
                <w:sz w:val="24"/>
                <w:szCs w:val="24"/>
                <w:highlight w:val="none"/>
                <w:lang w:val="en-US" w:eastAsia="zh-CN"/>
              </w:rPr>
              <w:suppressLineNumbers w:val="0"/>
            </w:pPr>
            <w:r>
              <w:rPr>
                <w:rFonts w:ascii="宋体" w:hAnsi="宋体" w:eastAsia="宋体"/>
                <w:caps/>
                <w:color w:val="000000"/>
                <w:sz w:val="24"/>
                <w:szCs w:val="24"/>
                <w:highlight w:val="none"/>
                <w:lang w:val="en-US" w:eastAsia="zh-CN"/>
              </w:rPr>
              <w:t xml:space="preserve">说明</w:t>
            </w:r>
            <w:r/>
          </w:p>
        </w:tc>
      </w:tr>
      <w:tr>
        <w:trPr>
          <w:jc w:val="center"/>
          <w:trHeight w:val="794"/>
        </w:trPr>
        <w:tc>
          <w:tcPr>
            <w:tcW w:w="814" w:type="dxa"/>
            <w:vAlign w:val="center"/>
            <w:textDirection w:val="lrTb"/>
            <w:noWrap w:val="false"/>
          </w:tcPr>
          <w:p>
            <w:pPr>
              <w:pStyle w:val="710"/>
              <w:ind w:left="0" w:right="0"/>
              <w:jc w:val="center"/>
              <w:keepLines w:val="0"/>
              <w:keepNext w:val="0"/>
              <w:spacing w:before="0" w:beforeAutospacing="0" w:after="0" w:afterAutospacing="0" w:line="380" w:lineRule="exact"/>
              <w:rPr>
                <w:rFonts w:ascii="宋体" w:hAnsi="宋体" w:eastAsia="宋体"/>
                <w:caps/>
                <w:color w:val="000000"/>
                <w:sz w:val="24"/>
                <w:szCs w:val="24"/>
                <w:highlight w:val="none"/>
                <w:lang w:val="en-US" w:eastAsia="zh-CN"/>
              </w:rPr>
              <w:suppressLineNumbers w:val="0"/>
            </w:pPr>
            <w:r>
              <w:rPr>
                <w:rFonts w:ascii="宋体" w:hAnsi="宋体" w:eastAsia="宋体"/>
                <w:caps/>
                <w:color w:val="000000"/>
                <w:sz w:val="24"/>
                <w:szCs w:val="24"/>
                <w:highlight w:val="none"/>
                <w:lang w:val="en-US" w:eastAsia="zh-CN"/>
              </w:rPr>
            </w:r>
            <w:r/>
          </w:p>
        </w:tc>
        <w:tc>
          <w:tcPr>
            <w:tcW w:w="1018" w:type="dxa"/>
            <w:vAlign w:val="center"/>
            <w:textDirection w:val="lrTb"/>
            <w:noWrap w:val="false"/>
          </w:tcPr>
          <w:p>
            <w:pPr>
              <w:pStyle w:val="710"/>
              <w:ind w:left="0" w:right="0"/>
              <w:jc w:val="center"/>
              <w:keepLines w:val="0"/>
              <w:keepNext w:val="0"/>
              <w:spacing w:before="0" w:beforeAutospacing="0" w:after="0" w:afterAutospacing="0" w:line="380" w:lineRule="exact"/>
              <w:rPr>
                <w:rFonts w:ascii="宋体" w:hAnsi="宋体" w:eastAsia="宋体"/>
                <w:caps/>
                <w:color w:val="000000"/>
                <w:sz w:val="24"/>
                <w:szCs w:val="24"/>
                <w:highlight w:val="none"/>
                <w:lang w:val="en-US" w:eastAsia="zh-CN"/>
              </w:rPr>
              <w:suppressLineNumbers w:val="0"/>
            </w:pPr>
            <w:r>
              <w:rPr>
                <w:rFonts w:ascii="宋体" w:hAnsi="宋体" w:eastAsia="宋体"/>
                <w:caps/>
                <w:color w:val="000000"/>
                <w:sz w:val="24"/>
                <w:szCs w:val="24"/>
                <w:highlight w:val="none"/>
                <w:lang w:val="en-US" w:eastAsia="zh-CN"/>
              </w:rPr>
            </w:r>
            <w:r/>
          </w:p>
        </w:tc>
        <w:tc>
          <w:tcPr>
            <w:tcW w:w="2817" w:type="dxa"/>
            <w:vAlign w:val="center"/>
            <w:textDirection w:val="lrTb"/>
            <w:noWrap w:val="false"/>
          </w:tcPr>
          <w:p>
            <w:pPr>
              <w:pStyle w:val="710"/>
              <w:ind w:left="0" w:right="0"/>
              <w:jc w:val="center"/>
              <w:keepLines w:val="0"/>
              <w:keepNext w:val="0"/>
              <w:spacing w:before="0" w:beforeAutospacing="0" w:after="0" w:afterAutospacing="0" w:line="380" w:lineRule="exact"/>
              <w:rPr>
                <w:rFonts w:ascii="宋体" w:hAnsi="宋体" w:eastAsia="宋体"/>
                <w:caps/>
                <w:color w:val="000000"/>
                <w:sz w:val="24"/>
                <w:szCs w:val="24"/>
                <w:highlight w:val="none"/>
                <w:lang w:val="en-US" w:eastAsia="zh-CN"/>
              </w:rPr>
              <w:suppressLineNumbers w:val="0"/>
            </w:pPr>
            <w:r>
              <w:rPr>
                <w:rFonts w:ascii="宋体" w:hAnsi="宋体" w:eastAsia="宋体"/>
                <w:caps/>
                <w:color w:val="000000"/>
                <w:sz w:val="24"/>
                <w:szCs w:val="24"/>
                <w:highlight w:val="none"/>
                <w:lang w:val="en-US" w:eastAsia="zh-CN"/>
              </w:rPr>
            </w:r>
            <w:r/>
          </w:p>
        </w:tc>
        <w:tc>
          <w:tcPr>
            <w:tcW w:w="1661" w:type="dxa"/>
            <w:vAlign w:val="center"/>
            <w:textDirection w:val="lrTb"/>
            <w:noWrap w:val="false"/>
          </w:tcPr>
          <w:p>
            <w:pPr>
              <w:pStyle w:val="710"/>
              <w:ind w:left="0" w:right="0"/>
              <w:jc w:val="center"/>
              <w:keepLines w:val="0"/>
              <w:keepNext w:val="0"/>
              <w:spacing w:before="0" w:beforeAutospacing="0" w:after="0" w:afterAutospacing="0" w:line="380" w:lineRule="exact"/>
              <w:rPr>
                <w:rFonts w:ascii="宋体" w:hAnsi="宋体" w:eastAsia="宋体"/>
                <w:caps/>
                <w:color w:val="000000"/>
                <w:sz w:val="24"/>
                <w:szCs w:val="24"/>
                <w:highlight w:val="none"/>
                <w:lang w:val="en-US" w:eastAsia="zh-CN"/>
              </w:rPr>
              <w:suppressLineNumbers w:val="0"/>
            </w:pPr>
            <w:r>
              <w:rPr>
                <w:rFonts w:ascii="宋体" w:hAnsi="宋体" w:eastAsia="宋体"/>
                <w:caps/>
                <w:color w:val="000000"/>
                <w:sz w:val="24"/>
                <w:szCs w:val="24"/>
                <w:highlight w:val="none"/>
                <w:lang w:val="en-US" w:eastAsia="zh-CN"/>
              </w:rPr>
            </w:r>
            <w:r/>
          </w:p>
        </w:tc>
        <w:tc>
          <w:tcPr>
            <w:tcW w:w="1425" w:type="dxa"/>
            <w:vAlign w:val="center"/>
            <w:textDirection w:val="lrTb"/>
            <w:noWrap w:val="false"/>
          </w:tcPr>
          <w:p>
            <w:pPr>
              <w:pStyle w:val="710"/>
              <w:ind w:left="0" w:right="0"/>
              <w:jc w:val="center"/>
              <w:keepLines w:val="0"/>
              <w:keepNext w:val="0"/>
              <w:spacing w:before="0" w:beforeAutospacing="0" w:after="0" w:afterAutospacing="0" w:line="380" w:lineRule="exact"/>
              <w:rPr>
                <w:rFonts w:ascii="宋体" w:hAnsi="宋体" w:eastAsia="宋体"/>
                <w:caps/>
                <w:color w:val="000000"/>
                <w:sz w:val="24"/>
                <w:szCs w:val="24"/>
                <w:highlight w:val="none"/>
                <w:lang w:val="en-US" w:eastAsia="zh-CN"/>
              </w:rPr>
              <w:suppressLineNumbers w:val="0"/>
            </w:pPr>
            <w:r>
              <w:rPr>
                <w:rFonts w:ascii="宋体" w:hAnsi="宋体" w:eastAsia="宋体"/>
                <w:caps/>
                <w:color w:val="000000"/>
                <w:sz w:val="24"/>
                <w:szCs w:val="24"/>
                <w:highlight w:val="none"/>
                <w:lang w:val="en-US" w:eastAsia="zh-CN"/>
              </w:rPr>
            </w:r>
            <w:r/>
          </w:p>
        </w:tc>
        <w:tc>
          <w:tcPr>
            <w:tcW w:w="1683" w:type="dxa"/>
            <w:vAlign w:val="center"/>
            <w:textDirection w:val="lrTb"/>
            <w:noWrap w:val="false"/>
          </w:tcPr>
          <w:p>
            <w:pPr>
              <w:pStyle w:val="710"/>
              <w:ind w:left="0" w:right="0"/>
              <w:jc w:val="center"/>
              <w:keepLines w:val="0"/>
              <w:keepNext w:val="0"/>
              <w:spacing w:before="0" w:beforeAutospacing="0" w:after="0" w:afterAutospacing="0" w:line="380" w:lineRule="exact"/>
              <w:rPr>
                <w:rFonts w:ascii="宋体" w:hAnsi="宋体" w:eastAsia="宋体"/>
                <w:caps/>
                <w:color w:val="000000"/>
                <w:sz w:val="24"/>
                <w:szCs w:val="24"/>
                <w:highlight w:val="none"/>
                <w:lang w:val="en-US" w:eastAsia="zh-CN"/>
              </w:rPr>
              <w:suppressLineNumbers w:val="0"/>
            </w:pPr>
            <w:r>
              <w:rPr>
                <w:rFonts w:ascii="宋体" w:hAnsi="宋体" w:eastAsia="宋体"/>
                <w:caps/>
                <w:color w:val="000000"/>
                <w:sz w:val="24"/>
                <w:szCs w:val="24"/>
                <w:highlight w:val="none"/>
                <w:lang w:val="en-US" w:eastAsia="zh-CN"/>
              </w:rPr>
            </w:r>
            <w:r/>
          </w:p>
        </w:tc>
      </w:tr>
      <w:tr>
        <w:trPr>
          <w:jc w:val="center"/>
          <w:trHeight w:val="794"/>
        </w:trPr>
        <w:tc>
          <w:tcPr>
            <w:tcW w:w="814"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018"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2817"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661"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425"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683"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r>
      <w:tr>
        <w:trPr>
          <w:jc w:val="center"/>
          <w:trHeight w:val="794"/>
        </w:trPr>
        <w:tc>
          <w:tcPr>
            <w:tcW w:w="814"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018"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2817"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661"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425"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683"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r>
      <w:tr>
        <w:trPr>
          <w:jc w:val="center"/>
          <w:trHeight w:val="794"/>
        </w:trPr>
        <w:tc>
          <w:tcPr>
            <w:tcW w:w="814"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018"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2817"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661"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425"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683"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r>
      <w:tr>
        <w:trPr>
          <w:jc w:val="center"/>
          <w:trHeight w:val="794"/>
        </w:trPr>
        <w:tc>
          <w:tcPr>
            <w:tcW w:w="814"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018"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2817"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661"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425"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683"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r>
      <w:tr>
        <w:trPr>
          <w:jc w:val="center"/>
          <w:trHeight w:val="794"/>
        </w:trPr>
        <w:tc>
          <w:tcPr>
            <w:tcW w:w="814"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018"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2817"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661"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425"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683"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r>
      <w:tr>
        <w:trPr>
          <w:jc w:val="center"/>
          <w:trHeight w:val="794"/>
        </w:trPr>
        <w:tc>
          <w:tcPr>
            <w:tcW w:w="814"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018"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2817"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661"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425"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683"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r>
      <w:tr>
        <w:trPr>
          <w:jc w:val="center"/>
          <w:trHeight w:val="794"/>
        </w:trPr>
        <w:tc>
          <w:tcPr>
            <w:tcW w:w="814"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018"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2817"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661"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425"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683"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r>
      <w:tr>
        <w:trPr>
          <w:jc w:val="center"/>
          <w:trHeight w:val="794"/>
        </w:trPr>
        <w:tc>
          <w:tcPr>
            <w:tcW w:w="814"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018"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2817"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661"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425"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c>
          <w:tcPr>
            <w:tcW w:w="1683" w:type="dxa"/>
            <w:vAlign w:val="top"/>
            <w:textDirection w:val="lrTb"/>
            <w:noWrap w:val="false"/>
          </w:tcPr>
          <w:p>
            <w:pPr>
              <w:pStyle w:val="710"/>
              <w:ind w:left="0" w:right="0"/>
              <w:jc w:val="both"/>
              <w:keepLines w:val="0"/>
              <w:keepNext w:val="0"/>
              <w:spacing w:before="0" w:beforeAutospacing="0" w:after="0" w:afterAutospacing="0" w:line="380" w:lineRule="exact"/>
              <w:rPr>
                <w:rFonts w:ascii="宋体" w:hAnsi="宋体" w:eastAsia="宋体"/>
                <w:color w:val="000000"/>
                <w:sz w:val="24"/>
                <w:szCs w:val="24"/>
                <w:highlight w:val="none"/>
                <w:lang w:val="en-US" w:eastAsia="zh-CN"/>
              </w:rPr>
              <w:suppressLineNumbers w:val="0"/>
            </w:pPr>
            <w:r>
              <w:rPr>
                <w:rFonts w:ascii="宋体" w:hAnsi="宋体" w:eastAsia="宋体"/>
                <w:color w:val="000000"/>
                <w:sz w:val="24"/>
                <w:szCs w:val="24"/>
                <w:highlight w:val="none"/>
                <w:lang w:val="en-US" w:eastAsia="zh-CN"/>
              </w:rPr>
            </w:r>
            <w:r/>
          </w:p>
        </w:tc>
      </w:tr>
    </w:tbl>
    <w:p>
      <w:pPr>
        <w:pStyle w:val="710"/>
        <w:jc w:val="both"/>
        <w:spacing w:line="380" w:lineRule="exact"/>
        <w:rPr>
          <w:rFonts w:ascii="宋体" w:hAnsi="宋体"/>
          <w:color w:val="000000"/>
          <w:sz w:val="24"/>
          <w:highlight w:val="none"/>
          <w:u w:val="single"/>
          <w:lang w:val="en-US" w:eastAsia="zh-CN"/>
        </w:rPr>
      </w:pPr>
      <w:r>
        <w:rPr>
          <w:rFonts w:ascii="宋体" w:hAnsi="宋体"/>
          <w:color w:val="000000"/>
          <w:sz w:val="24"/>
          <w:highlight w:val="none"/>
          <w:u w:val="single"/>
          <w:lang w:val="en-US" w:eastAsia="zh-CN"/>
        </w:rPr>
      </w:r>
      <w:r/>
    </w:p>
    <w:p>
      <w:pPr>
        <w:pStyle w:val="710"/>
        <w:jc w:val="both"/>
        <w:spacing w:line="380" w:lineRule="exact"/>
        <w:rPr>
          <w:rFonts w:ascii="宋体" w:hAnsi="宋体"/>
          <w:color w:val="000000"/>
          <w:sz w:val="24"/>
          <w:highlight w:val="none"/>
          <w:lang w:val="en-US" w:eastAsia="zh-CN"/>
        </w:rPr>
      </w:pPr>
      <w:r>
        <w:rPr>
          <w:rFonts w:ascii="宋体" w:hAnsi="宋体" w:eastAsia="宋体"/>
          <w:color w:val="000000"/>
          <w:sz w:val="24"/>
          <w:highlight w:val="none"/>
          <w:u w:val="single"/>
          <w:lang w:val="en-US" w:eastAsia="zh-CN"/>
        </w:rPr>
        <w:t xml:space="preserve">注：供应商的首次响应文件中的内容与竞争性磋商文件（含竞争性磋商文件的澄清或者修改，下同）的要求不同时，逐条列在偏离表中，否则将认为供应商接受竞争性磋商文件的要求。</w:t>
      </w:r>
      <w:r/>
    </w:p>
    <w:p>
      <w:pPr>
        <w:pStyle w:val="710"/>
        <w:jc w:val="both"/>
        <w:spacing w:line="380" w:lineRule="exact"/>
        <w:rPr>
          <w:rFonts w:ascii="宋体" w:hAnsi="宋体"/>
          <w:color w:val="000000"/>
          <w:sz w:val="24"/>
          <w:highlight w:val="none"/>
          <w:lang w:val="en-US" w:eastAsia="zh-CN"/>
        </w:rPr>
      </w:pPr>
      <w:r>
        <w:rPr>
          <w:rFonts w:ascii="宋体" w:hAnsi="宋体"/>
          <w:color w:val="000000"/>
          <w:sz w:val="24"/>
          <w:highlight w:val="none"/>
          <w:lang w:val="en-US" w:eastAsia="zh-CN"/>
        </w:rPr>
      </w:r>
      <w:r/>
    </w:p>
    <w:p>
      <w:pPr>
        <w:pStyle w:val="710"/>
        <w:ind w:right="29" w:firstLine="3960"/>
        <w:jc w:val="both"/>
        <w:spacing w:line="380" w:lineRule="exact"/>
        <w:rPr>
          <w:rFonts w:ascii="宋体" w:hAnsi="宋体"/>
          <w:color w:val="000000"/>
          <w:sz w:val="24"/>
          <w:highlight w:val="none"/>
          <w:lang w:val="en-US" w:eastAsia="zh-CN"/>
        </w:rPr>
      </w:pPr>
      <w:r>
        <w:rPr>
          <w:rFonts w:ascii="宋体" w:hAnsi="宋体" w:eastAsia="宋体"/>
          <w:color w:val="000000"/>
          <w:sz w:val="24"/>
          <w:highlight w:val="none"/>
          <w:lang w:val="en-US" w:eastAsia="zh-CN"/>
        </w:rPr>
        <w:t xml:space="preserve">供应商（公章）：</w:t>
      </w:r>
      <w:r/>
    </w:p>
    <w:p>
      <w:pPr>
        <w:pStyle w:val="710"/>
        <w:ind w:right="29" w:firstLine="3960"/>
        <w:jc w:val="both"/>
        <w:spacing w:line="380" w:lineRule="exact"/>
        <w:rPr>
          <w:rFonts w:ascii="宋体" w:hAnsi="宋体"/>
          <w:color w:val="000000"/>
          <w:sz w:val="24"/>
          <w:highlight w:val="none"/>
          <w:lang w:val="en-US" w:eastAsia="zh-CN"/>
        </w:rPr>
      </w:pPr>
      <w:r>
        <w:rPr>
          <w:rFonts w:ascii="宋体" w:hAnsi="宋体" w:eastAsia="宋体"/>
          <w:color w:val="000000"/>
          <w:sz w:val="24"/>
          <w:highlight w:val="none"/>
          <w:lang w:val="en-US" w:eastAsia="zh-CN"/>
        </w:rPr>
        <w:t xml:space="preserve">法定代表人或授权代表（签字或盖章）：  </w:t>
      </w:r>
      <w:r/>
    </w:p>
    <w:p>
      <w:pPr>
        <w:pStyle w:val="710"/>
        <w:ind w:right="29" w:firstLine="3960"/>
        <w:jc w:val="both"/>
        <w:spacing w:line="380" w:lineRule="exact"/>
        <w:rPr>
          <w:rFonts w:ascii="宋体" w:hAnsi="宋体"/>
          <w:color w:val="000000"/>
          <w:sz w:val="24"/>
          <w:highlight w:val="none"/>
          <w:lang w:val="en-US" w:eastAsia="zh-CN"/>
        </w:rPr>
      </w:pPr>
      <w:r>
        <w:rPr>
          <w:rFonts w:ascii="宋体" w:hAnsi="宋体" w:eastAsia="宋体"/>
          <w:color w:val="000000"/>
          <w:sz w:val="24"/>
          <w:highlight w:val="none"/>
          <w:lang w:val="en-US" w:eastAsia="zh-CN"/>
        </w:rPr>
        <w:t xml:space="preserve">日期：</w:t>
      </w:r>
      <w:r/>
    </w:p>
    <w:p>
      <w:pPr>
        <w:pStyle w:val="711"/>
        <w:jc w:val="left"/>
        <w:rPr>
          <w:rFonts w:ascii="宋体" w:hAnsi="宋体"/>
          <w:color w:val="000000"/>
          <w:sz w:val="24"/>
          <w:highlight w:val="none"/>
          <w:lang w:val="en-US" w:eastAsia="zh-CN"/>
        </w:rPr>
      </w:pPr>
      <w:r>
        <w:rPr>
          <w:rFonts w:ascii="宋体" w:hAnsi="宋体"/>
          <w:color w:val="000000"/>
          <w:sz w:val="24"/>
          <w:highlight w:val="none"/>
          <w:lang w:val="en-US" w:eastAsia="zh-CN"/>
        </w:rPr>
      </w:r>
      <w:r/>
    </w:p>
    <w:p>
      <w:pPr>
        <w:rPr>
          <w:rFonts w:ascii="宋体" w:hAnsi="宋体"/>
          <w:color w:val="000000"/>
          <w:sz w:val="24"/>
          <w:highlight w:val="none"/>
          <w:lang w:val="en-US" w:eastAsia="zh-CN"/>
        </w:rPr>
      </w:pPr>
      <w:r>
        <w:rPr>
          <w:rFonts w:ascii="宋体" w:hAnsi="宋体"/>
          <w:color w:val="000000"/>
          <w:sz w:val="24"/>
          <w:highlight w:val="none"/>
          <w:lang w:val="en-US" w:eastAsia="zh-CN"/>
        </w:rPr>
        <w:br w:type="page" w:clear="all"/>
      </w:r>
      <w:r/>
    </w:p>
    <w:p>
      <w:pPr>
        <w:pStyle w:val="710"/>
        <w:numPr>
          <w:ilvl w:val="0"/>
          <w:numId w:val="16"/>
        </w:numPr>
        <w:jc w:val="center"/>
        <w:spacing w:line="400" w:lineRule="atLeast"/>
        <w:rPr>
          <w:rFonts w:ascii="宋体" w:hAnsi="宋体"/>
          <w:b/>
          <w:bCs/>
          <w:color w:val="000000"/>
          <w:sz w:val="28"/>
          <w:szCs w:val="28"/>
          <w:highlight w:val="none"/>
          <w:lang w:val="en-US" w:eastAsia="zh-CN"/>
        </w:rPr>
      </w:pPr>
      <w:r>
        <w:rPr>
          <w:rFonts w:ascii="宋体" w:hAnsi="宋体" w:eastAsia="宋体"/>
          <w:b/>
          <w:bCs/>
          <w:color w:val="000000"/>
          <w:sz w:val="28"/>
          <w:szCs w:val="28"/>
          <w:highlight w:val="none"/>
          <w:lang w:val="en-US" w:eastAsia="zh-CN"/>
        </w:rPr>
        <w:t xml:space="preserve">拟签订的合同文本</w:t>
      </w:r>
      <w:r/>
    </w:p>
    <w:p>
      <w:pPr>
        <w:pStyle w:val="1062"/>
        <w:jc w:val="center"/>
        <w:rPr>
          <w:rFonts w:hAnsi="宋体" w:eastAsia="宋体"/>
          <w:color w:val="000000"/>
          <w:sz w:val="36"/>
          <w:szCs w:val="36"/>
          <w:highlight w:val="yellow"/>
          <w:lang w:val="en-US" w:eastAsia="zh-CN"/>
        </w:rPr>
      </w:pPr>
      <w:r>
        <w:rPr>
          <w:rFonts w:hAnsi="宋体" w:eastAsia="宋体"/>
          <w:color w:val="000000"/>
          <w:sz w:val="36"/>
          <w:szCs w:val="36"/>
          <w:highlight w:val="yellow"/>
          <w:lang w:val="en-US" w:eastAsia="zh-CN"/>
        </w:rPr>
      </w:r>
      <w:r/>
    </w:p>
    <w:p>
      <w:pPr>
        <w:pStyle w:val="842"/>
        <w:numPr>
          <w:ilvl w:val="0"/>
          <w:numId w:val="0"/>
        </w:numPr>
        <w:ind w:right="33"/>
        <w:jc w:val="both"/>
        <w:rPr>
          <w:rFonts w:hint="eastAsia"/>
          <w:color w:val="000000"/>
          <w:lang w:val="en-US" w:eastAsia="zh-CN"/>
        </w:rPr>
      </w:pPr>
      <w:r>
        <w:rPr>
          <w:rFonts w:hint="eastAsia"/>
          <w:color w:val="000000"/>
          <w:lang w:val="en-US" w:eastAsia="zh-CN"/>
        </w:rPr>
      </w:r>
      <w:r/>
    </w:p>
    <w:p>
      <w:pPr>
        <w:pStyle w:val="842"/>
        <w:numPr>
          <w:ilvl w:val="0"/>
          <w:numId w:val="0"/>
        </w:numPr>
        <w:ind w:right="33"/>
        <w:jc w:val="both"/>
        <w:rPr>
          <w:rFonts w:hint="eastAsia"/>
          <w:color w:val="000000"/>
          <w:lang w:val="en-US" w:eastAsia="zh-CN"/>
        </w:rPr>
      </w:pPr>
      <w:r>
        <w:rPr>
          <w:rFonts w:hint="eastAsia"/>
          <w:color w:val="000000"/>
          <w:lang w:val="en-US" w:eastAsia="zh-CN"/>
        </w:rPr>
      </w:r>
      <w:r/>
    </w:p>
    <w:p>
      <w:pPr>
        <w:pStyle w:val="842"/>
        <w:numPr>
          <w:ilvl w:val="0"/>
          <w:numId w:val="0"/>
        </w:numPr>
        <w:ind w:right="33"/>
        <w:jc w:val="both"/>
        <w:rPr>
          <w:rFonts w:hint="eastAsia"/>
          <w:color w:val="000000"/>
          <w:lang w:val="en-US" w:eastAsia="zh-CN"/>
        </w:rPr>
      </w:pPr>
      <w:r>
        <w:rPr>
          <w:rFonts w:hint="eastAsia"/>
          <w:color w:val="000000"/>
          <w:lang w:val="en-US" w:eastAsia="zh-CN"/>
        </w:rPr>
      </w:r>
      <w:r/>
    </w:p>
    <w:p>
      <w:pPr>
        <w:pStyle w:val="710"/>
        <w:jc w:val="center"/>
        <w:spacing w:line="240" w:lineRule="auto"/>
        <w:rPr>
          <w:rFonts w:ascii="宋体" w:hAnsi="宋体" w:eastAsia="宋体"/>
          <w:b/>
          <w:bCs/>
          <w:color w:val="000000"/>
          <w:sz w:val="72"/>
          <w:szCs w:val="72"/>
          <w:lang w:val="en-US" w:eastAsia="zh-CN"/>
        </w:rPr>
      </w:pPr>
      <w:r>
        <w:rPr>
          <w:rFonts w:ascii="宋体" w:hAnsi="宋体" w:eastAsia="宋体"/>
          <w:b/>
          <w:bCs/>
          <w:color w:val="000000"/>
          <w:sz w:val="72"/>
          <w:szCs w:val="72"/>
          <w:lang w:val="en-US" w:eastAsia="zh-CN"/>
        </w:rPr>
        <w:t xml:space="preserve">政</w:t>
      </w:r>
      <w:r/>
    </w:p>
    <w:p>
      <w:pPr>
        <w:pStyle w:val="710"/>
        <w:jc w:val="center"/>
        <w:spacing w:line="240" w:lineRule="auto"/>
        <w:rPr>
          <w:rFonts w:ascii="宋体" w:hAnsi="宋体" w:eastAsia="宋体"/>
          <w:b/>
          <w:bCs/>
          <w:color w:val="000000"/>
          <w:sz w:val="72"/>
          <w:szCs w:val="72"/>
          <w:lang w:val="en-US" w:eastAsia="zh-CN"/>
        </w:rPr>
      </w:pPr>
      <w:r>
        <w:rPr>
          <w:rFonts w:ascii="宋体" w:hAnsi="宋体" w:eastAsia="宋体"/>
          <w:b/>
          <w:bCs/>
          <w:color w:val="000000"/>
          <w:sz w:val="72"/>
          <w:szCs w:val="72"/>
          <w:lang w:val="en-US" w:eastAsia="zh-CN"/>
        </w:rPr>
        <w:t xml:space="preserve">府</w:t>
      </w:r>
      <w:r/>
    </w:p>
    <w:p>
      <w:pPr>
        <w:pStyle w:val="710"/>
        <w:jc w:val="center"/>
        <w:spacing w:line="240" w:lineRule="auto"/>
        <w:rPr>
          <w:rFonts w:ascii="宋体" w:hAnsi="宋体" w:eastAsia="宋体"/>
          <w:b/>
          <w:bCs/>
          <w:color w:val="000000"/>
          <w:sz w:val="72"/>
          <w:szCs w:val="72"/>
          <w:lang w:val="en-US" w:eastAsia="zh-CN"/>
        </w:rPr>
      </w:pPr>
      <w:r>
        <w:rPr>
          <w:rFonts w:ascii="宋体" w:hAnsi="宋体" w:eastAsia="宋体"/>
          <w:b/>
          <w:bCs/>
          <w:color w:val="000000"/>
          <w:sz w:val="72"/>
          <w:szCs w:val="72"/>
          <w:lang w:val="en-US" w:eastAsia="zh-CN"/>
        </w:rPr>
        <w:t xml:space="preserve">采</w:t>
      </w:r>
      <w:r/>
    </w:p>
    <w:p>
      <w:pPr>
        <w:pStyle w:val="710"/>
        <w:jc w:val="center"/>
        <w:spacing w:line="240" w:lineRule="auto"/>
        <w:rPr>
          <w:rFonts w:ascii="宋体" w:hAnsi="宋体" w:eastAsia="宋体"/>
          <w:b/>
          <w:bCs/>
          <w:color w:val="000000"/>
          <w:sz w:val="72"/>
          <w:szCs w:val="72"/>
          <w:lang w:val="en-US" w:eastAsia="zh-CN"/>
        </w:rPr>
      </w:pPr>
      <w:r>
        <w:rPr>
          <w:rFonts w:ascii="宋体" w:hAnsi="宋体" w:eastAsia="宋体"/>
          <w:b/>
          <w:bCs/>
          <w:color w:val="000000"/>
          <w:sz w:val="72"/>
          <w:szCs w:val="72"/>
          <w:lang w:val="en-US" w:eastAsia="zh-CN"/>
        </w:rPr>
        <w:t xml:space="preserve">购</w:t>
      </w:r>
      <w:r/>
    </w:p>
    <w:p>
      <w:pPr>
        <w:pStyle w:val="710"/>
        <w:jc w:val="center"/>
        <w:spacing w:line="240" w:lineRule="auto"/>
        <w:rPr>
          <w:rFonts w:ascii="宋体" w:hAnsi="宋体" w:eastAsia="宋体"/>
          <w:b/>
          <w:bCs/>
          <w:color w:val="000000"/>
          <w:sz w:val="72"/>
          <w:szCs w:val="72"/>
          <w:lang w:val="en-US" w:eastAsia="zh-CN"/>
        </w:rPr>
      </w:pPr>
      <w:r>
        <w:rPr>
          <w:rFonts w:ascii="宋体" w:hAnsi="宋体" w:eastAsia="宋体"/>
          <w:b/>
          <w:bCs/>
          <w:color w:val="000000"/>
          <w:sz w:val="72"/>
          <w:szCs w:val="72"/>
          <w:lang w:val="en-US" w:eastAsia="zh-CN"/>
        </w:rPr>
        <w:t xml:space="preserve">合</w:t>
      </w:r>
      <w:r/>
    </w:p>
    <w:p>
      <w:pPr>
        <w:pStyle w:val="710"/>
        <w:jc w:val="center"/>
        <w:spacing w:line="240" w:lineRule="auto"/>
        <w:rPr>
          <w:rFonts w:ascii="宋体" w:hAnsi="宋体" w:eastAsia="宋体"/>
          <w:b/>
          <w:bCs/>
          <w:color w:val="000000"/>
          <w:sz w:val="72"/>
          <w:szCs w:val="72"/>
          <w:lang w:val="en-US" w:eastAsia="zh-CN"/>
        </w:rPr>
      </w:pPr>
      <w:r>
        <w:rPr>
          <w:rFonts w:ascii="宋体" w:hAnsi="宋体" w:eastAsia="宋体"/>
          <w:b/>
          <w:bCs/>
          <w:color w:val="000000"/>
          <w:sz w:val="72"/>
          <w:szCs w:val="72"/>
          <w:lang w:val="en-US" w:eastAsia="zh-CN"/>
        </w:rPr>
        <w:t xml:space="preserve">同</w:t>
      </w:r>
      <w:r/>
    </w:p>
    <w:p>
      <w:pPr>
        <w:pStyle w:val="710"/>
        <w:ind w:firstLine="560"/>
        <w:jc w:val="left"/>
        <w:spacing w:line="480" w:lineRule="auto"/>
        <w:rPr>
          <w:rFonts w:ascii="宋体" w:hAnsi="宋体"/>
          <w:color w:val="000000"/>
          <w:sz w:val="28"/>
          <w:szCs w:val="28"/>
          <w:lang w:val="en-US" w:eastAsia="zh-CN"/>
        </w:rPr>
      </w:pPr>
      <w:r>
        <w:rPr>
          <w:rFonts w:ascii="宋体" w:hAnsi="宋体"/>
          <w:color w:val="000000"/>
          <w:sz w:val="28"/>
          <w:szCs w:val="28"/>
          <w:lang w:val="en-US" w:eastAsia="zh-CN"/>
        </w:rPr>
      </w:r>
      <w:r/>
    </w:p>
    <w:p>
      <w:pPr>
        <w:pStyle w:val="842"/>
        <w:jc w:val="both"/>
        <w:rPr>
          <w:rFonts w:ascii="宋体" w:hAnsi="宋体"/>
          <w:color w:val="000000"/>
          <w:sz w:val="28"/>
          <w:szCs w:val="28"/>
          <w:lang w:val="en-US" w:eastAsia="zh-CN"/>
        </w:rPr>
      </w:pPr>
      <w:r>
        <w:rPr>
          <w:rFonts w:ascii="宋体" w:hAnsi="宋体"/>
          <w:color w:val="000000"/>
          <w:sz w:val="28"/>
          <w:szCs w:val="28"/>
          <w:lang w:val="en-US" w:eastAsia="zh-CN"/>
        </w:rPr>
      </w:r>
      <w:r/>
    </w:p>
    <w:p>
      <w:pPr>
        <w:pStyle w:val="710"/>
        <w:ind w:firstLine="560"/>
        <w:jc w:val="left"/>
        <w:spacing w:line="360" w:lineRule="auto"/>
        <w:rPr>
          <w:rFonts w:ascii="宋体" w:hAnsi="宋体" w:eastAsia="宋体"/>
          <w:color w:val="000000"/>
          <w:sz w:val="28"/>
          <w:szCs w:val="28"/>
          <w:lang w:val="en-US" w:eastAsia="zh-CN"/>
        </w:rPr>
      </w:pPr>
      <w:r>
        <w:rPr>
          <w:rFonts w:ascii="宋体" w:hAnsi="宋体" w:eastAsia="宋体"/>
          <w:color w:val="000000"/>
          <w:sz w:val="28"/>
          <w:szCs w:val="28"/>
          <w:lang w:val="en-US" w:eastAsia="zh-CN"/>
        </w:rPr>
        <w:t xml:space="preserve">项目编号：</w:t>
      </w:r>
      <w:r>
        <w:rPr>
          <w:rFonts w:hint="eastAsia" w:ascii="宋体" w:hAnsi="宋体" w:eastAsia="宋体"/>
          <w:color w:val="000000"/>
          <w:sz w:val="28"/>
          <w:szCs w:val="28"/>
          <w:lang w:val="en-US" w:eastAsia="zh-CN"/>
        </w:rPr>
        <w:t xml:space="preserve">  </w:t>
      </w:r>
      <w:r/>
    </w:p>
    <w:p>
      <w:pPr>
        <w:pStyle w:val="710"/>
        <w:ind w:firstLine="560"/>
        <w:jc w:val="left"/>
        <w:spacing w:line="360" w:lineRule="auto"/>
        <w:rPr>
          <w:rFonts w:hint="eastAsia" w:ascii="宋体" w:hAnsi="宋体" w:eastAsia="宋体" w:cs="Times New Roman"/>
          <w:color w:val="000000"/>
          <w:sz w:val="28"/>
          <w:szCs w:val="28"/>
          <w:lang w:val="en-US" w:eastAsia="zh-CN"/>
        </w:rPr>
      </w:pPr>
      <w:r>
        <w:rPr>
          <w:rFonts w:ascii="宋体" w:hAnsi="宋体" w:eastAsia="宋体" w:cs="Times New Roman"/>
          <w:color w:val="000000"/>
          <w:sz w:val="28"/>
          <w:szCs w:val="28"/>
          <w:lang w:val="en-US" w:eastAsia="zh-CN"/>
        </w:rPr>
        <w:t xml:space="preserve">项目名称：</w:t>
      </w:r>
      <w:r>
        <w:rPr>
          <w:rFonts w:hint="eastAsia" w:ascii="宋体" w:hAnsi="宋体" w:eastAsia="宋体" w:cs="Times New Roman"/>
          <w:color w:val="000000"/>
          <w:sz w:val="28"/>
          <w:szCs w:val="28"/>
          <w:lang w:val="en-US" w:eastAsia="zh-CN"/>
        </w:rPr>
        <w:t xml:space="preserve"> </w:t>
      </w:r>
      <w:r/>
    </w:p>
    <w:p>
      <w:pPr>
        <w:pStyle w:val="710"/>
        <w:ind w:firstLine="560"/>
        <w:jc w:val="left"/>
        <w:spacing w:line="360" w:lineRule="auto"/>
        <w:rPr>
          <w:rFonts w:ascii="宋体" w:hAnsi="宋体" w:eastAsia="宋体" w:cs="Times New Roman"/>
          <w:color w:val="000000"/>
          <w:sz w:val="28"/>
          <w:szCs w:val="28"/>
          <w:lang w:val="en-US" w:eastAsia="zh-CN"/>
        </w:rPr>
      </w:pPr>
      <w:r>
        <w:rPr>
          <w:rFonts w:hint="eastAsia" w:ascii="宋体" w:hAnsi="宋体" w:eastAsia="宋体" w:cs="Times New Roman"/>
          <w:color w:val="000000"/>
          <w:sz w:val="28"/>
          <w:szCs w:val="28"/>
          <w:lang w:val="en-US" w:eastAsia="zh-CN"/>
        </w:rPr>
        <w:t xml:space="preserve">采购人：</w:t>
      </w:r>
      <w:r/>
    </w:p>
    <w:p>
      <w:pPr>
        <w:pStyle w:val="710"/>
        <w:ind w:firstLine="560"/>
        <w:jc w:val="left"/>
        <w:spacing w:line="360" w:lineRule="auto"/>
        <w:rPr>
          <w:rFonts w:ascii="宋体" w:hAnsi="宋体" w:eastAsia="宋体"/>
          <w:color w:val="000000"/>
          <w:sz w:val="28"/>
          <w:szCs w:val="28"/>
          <w:lang w:val="en-US" w:eastAsia="zh-CN"/>
        </w:rPr>
      </w:pPr>
      <w:r>
        <w:rPr>
          <w:rFonts w:hint="eastAsia" w:ascii="宋体" w:hAnsi="宋体" w:eastAsia="宋体"/>
          <w:color w:val="000000"/>
          <w:sz w:val="28"/>
          <w:szCs w:val="28"/>
          <w:lang w:val="en-US" w:eastAsia="zh-CN"/>
        </w:rPr>
        <w:t xml:space="preserve">成交</w:t>
      </w:r>
      <w:r>
        <w:rPr>
          <w:rFonts w:ascii="宋体" w:hAnsi="宋体" w:eastAsia="宋体"/>
          <w:color w:val="000000"/>
          <w:sz w:val="28"/>
          <w:szCs w:val="28"/>
          <w:lang w:val="en-US" w:eastAsia="zh-CN"/>
        </w:rPr>
        <w:t xml:space="preserve">供应商：</w:t>
      </w:r>
      <w:r/>
    </w:p>
    <w:p>
      <w:pPr>
        <w:pStyle w:val="710"/>
        <w:ind w:firstLine="560"/>
        <w:jc w:val="both"/>
        <w:rPr>
          <w:rFonts w:ascii="宋体" w:hAnsi="宋体"/>
          <w:color w:val="000000"/>
          <w:sz w:val="28"/>
          <w:szCs w:val="28"/>
          <w:lang w:val="en-US" w:eastAsia="zh-CN"/>
        </w:rPr>
      </w:pPr>
      <w:r>
        <w:rPr>
          <w:rFonts w:ascii="宋体" w:hAnsi="宋体" w:eastAsia="宋体"/>
          <w:color w:val="000000"/>
          <w:sz w:val="28"/>
          <w:szCs w:val="28"/>
          <w:lang w:val="en-US" w:eastAsia="zh-CN"/>
        </w:rPr>
        <w:t xml:space="preserve">签订日期：    年   月   日</w:t>
      </w:r>
      <w:r/>
    </w:p>
    <w:p>
      <w:pPr>
        <w:ind w:firstLine="480"/>
        <w:jc w:val="left"/>
        <w:spacing w:line="380" w:lineRule="exact"/>
        <w:rPr>
          <w:rFonts w:hint="eastAsia" w:ascii="宋体" w:hAnsi="宋体"/>
          <w:color w:val="000000"/>
          <w:sz w:val="24"/>
          <w:lang w:val="en-US" w:eastAsia="zh-CN"/>
        </w:rPr>
      </w:pPr>
      <w:r>
        <w:rPr>
          <w:rFonts w:hint="eastAsia" w:ascii="宋体" w:hAnsi="宋体"/>
          <w:color w:val="000000"/>
          <w:sz w:val="24"/>
          <w:lang w:val="en-US" w:eastAsia="zh-CN"/>
        </w:rPr>
      </w:r>
      <w:r/>
    </w:p>
    <w:p>
      <w:pPr>
        <w:ind w:firstLine="480"/>
        <w:jc w:val="left"/>
        <w:spacing w:line="3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p>
      <w:pPr>
        <w:ind w:firstLine="480"/>
        <w:jc w:val="left"/>
        <w:spacing w:line="3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友情提醒：采购人与中标、成交供应商应当在中标、成交通知书发出之日起三十日内，按照采购文件确定的事项签订政府采购合同。</w:t>
      </w:r>
      <w:r/>
    </w:p>
    <w:p>
      <w:pPr>
        <w:ind w:firstLine="480"/>
        <w:jc w:val="left"/>
        <w:spacing w:line="3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left"/>
        <w:spacing w:line="3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根据《中华人民共和国民法典》、《中华人民共和国政府采购法》等相关法律、行政法规规定，本着自愿、平等、公平、诚信原则，甲乙双方就合同采购事项，签署本合同。</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Times New Roman"/>
          <w:b/>
          <w:bCs w:val="0"/>
          <w:sz w:val="24"/>
          <w:szCs w:val="24"/>
        </w:rPr>
        <w:suppressLineNumbers w:val="0"/>
      </w:pPr>
      <w:r>
        <w:rPr>
          <w:rFonts w:hint="eastAsia" w:ascii="宋体" w:hAnsi="宋体" w:eastAsia="宋体" w:cs="宋体"/>
          <w:b/>
          <w:bCs w:val="0"/>
          <w:sz w:val="24"/>
          <w:szCs w:val="24"/>
          <w:lang w:val="en-US" w:eastAsia="zh-CN" w:bidi="ar"/>
        </w:rPr>
        <w:t xml:space="preserve">第一条</w:t>
      </w:r>
      <w:r>
        <w:rPr>
          <w:rFonts w:hint="eastAsia" w:ascii="宋体" w:hAnsi="宋体" w:eastAsia="宋体" w:cs="Times New Roman"/>
          <w:b/>
          <w:bCs w:val="0"/>
          <w:sz w:val="24"/>
          <w:szCs w:val="24"/>
          <w:lang w:val="en-US" w:eastAsia="zh-CN" w:bidi="ar"/>
        </w:rPr>
        <w:t xml:space="preserve">  </w:t>
      </w:r>
      <w:r>
        <w:rPr>
          <w:rFonts w:hint="eastAsia" w:ascii="宋体" w:hAnsi="宋体" w:eastAsia="宋体" w:cs="宋体"/>
          <w:b/>
          <w:bCs w:val="0"/>
          <w:sz w:val="24"/>
          <w:szCs w:val="24"/>
          <w:lang w:val="en-US" w:eastAsia="zh-CN" w:bidi="ar"/>
        </w:rPr>
        <w:t xml:space="preserve">合同文件</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下列与本次采购活动有关的文件及附件是本合同不可分割的组成部分，与本合同具有同等法律效力，这些文件包括但不限于：</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1.1（</w:t>
      </w:r>
      <w:r>
        <w:rPr>
          <w:rFonts w:hint="eastAsia" w:ascii="宋体" w:hAnsi="宋体" w:cs="宋体"/>
          <w:sz w:val="24"/>
          <w:szCs w:val="24"/>
          <w:lang w:val="en-US" w:eastAsia="zh-CN" w:bidi="ar"/>
        </w:rPr>
        <w:t xml:space="preserve">JSZC-320322-QLGC-C2025-0001</w:t>
      </w:r>
      <w:r>
        <w:rPr>
          <w:rFonts w:hint="eastAsia" w:ascii="宋体" w:hAnsi="宋体" w:eastAsia="宋体" w:cs="宋体"/>
          <w:sz w:val="24"/>
          <w:szCs w:val="24"/>
          <w:lang w:val="en-US" w:eastAsia="zh-CN" w:bidi="ar"/>
        </w:rPr>
        <w:t xml:space="preserve">）招标采购文件</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1.2投标文件</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1.3乙方在投标时的书面承诺</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1.4（</w:t>
      </w:r>
      <w:r>
        <w:rPr>
          <w:rFonts w:hint="eastAsia" w:ascii="宋体" w:hAnsi="宋体" w:cs="宋体"/>
          <w:sz w:val="24"/>
          <w:szCs w:val="24"/>
          <w:lang w:val="en-US" w:eastAsia="zh-CN" w:bidi="ar"/>
        </w:rPr>
        <w:t xml:space="preserve">JSZC-320322-QLGC-C2025-0001</w:t>
      </w:r>
      <w:r>
        <w:rPr>
          <w:rFonts w:hint="eastAsia" w:ascii="宋体" w:hAnsi="宋体" w:eastAsia="宋体" w:cs="宋体"/>
          <w:sz w:val="24"/>
          <w:szCs w:val="24"/>
          <w:lang w:val="en-US" w:eastAsia="zh-CN" w:bidi="ar"/>
        </w:rPr>
        <w:t xml:space="preserve">）中标通知书</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1.5合同补充条款或说明</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1.6保密协议或条款</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1.7相关附件、图纸及电子版资料</w:t>
      </w:r>
      <w:r/>
    </w:p>
    <w:p>
      <w:pPr>
        <w:ind w:left="482" w:right="0"/>
        <w:jc w:val="both"/>
        <w:keepLines w:val="0"/>
        <w:keepNext w:val="0"/>
        <w:spacing w:before="0" w:beforeAutospacing="0" w:after="0" w:afterAutospacing="0" w:line="360" w:lineRule="auto"/>
        <w:widowControl/>
        <w:rPr>
          <w:rFonts w:hint="eastAsia" w:ascii="宋体" w:hAnsi="宋体" w:eastAsia="宋体" w:cs="Times New Roman"/>
          <w:b/>
          <w:bCs w:val="0"/>
          <w:sz w:val="24"/>
          <w:szCs w:val="24"/>
        </w:rPr>
        <w:suppressLineNumbers w:val="0"/>
      </w:pPr>
      <w:r>
        <w:rPr>
          <w:rFonts w:hint="eastAsia" w:ascii="宋体" w:hAnsi="宋体" w:eastAsia="宋体" w:cs="宋体"/>
          <w:b/>
          <w:bCs w:val="0"/>
          <w:sz w:val="24"/>
          <w:szCs w:val="24"/>
          <w:lang w:val="en-US" w:eastAsia="zh-CN" w:bidi="ar"/>
        </w:rPr>
        <w:t xml:space="preserve">第二条</w:t>
      </w:r>
      <w:r>
        <w:rPr>
          <w:rFonts w:hint="eastAsia" w:ascii="宋体" w:hAnsi="宋体" w:eastAsia="宋体" w:cs="Times New Roman"/>
          <w:b/>
          <w:bCs w:val="0"/>
          <w:sz w:val="24"/>
          <w:szCs w:val="24"/>
          <w:lang w:val="en-US" w:eastAsia="zh-CN" w:bidi="ar"/>
        </w:rPr>
        <w:t xml:space="preserve">  </w:t>
      </w:r>
      <w:r>
        <w:rPr>
          <w:rFonts w:hint="eastAsia" w:ascii="宋体" w:hAnsi="宋体" w:eastAsia="宋体" w:cs="宋体"/>
          <w:b/>
          <w:bCs w:val="0"/>
          <w:sz w:val="24"/>
          <w:szCs w:val="24"/>
          <w:lang w:val="en-US" w:eastAsia="zh-CN" w:bidi="ar"/>
        </w:rPr>
        <w:t xml:space="preserve">合同内容</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w:t>
      </w:r>
      <w:r>
        <w:rPr>
          <w:rFonts w:hint="eastAsia" w:ascii="宋体" w:hAnsi="宋体" w:eastAsia="宋体" w:cs="Times New Roman"/>
          <w:sz w:val="24"/>
          <w:szCs w:val="24"/>
          <w:lang w:val="en-US" w:eastAsia="zh-CN" w:bidi="ar"/>
        </w:rPr>
        <w:t xml:space="preserve">.1</w:t>
      </w:r>
      <w:r>
        <w:rPr>
          <w:rFonts w:hint="eastAsia" w:ascii="宋体" w:hAnsi="宋体" w:eastAsia="宋体" w:cs="宋体"/>
          <w:sz w:val="24"/>
          <w:szCs w:val="24"/>
          <w:lang w:val="en-US" w:eastAsia="zh-CN" w:bidi="ar"/>
        </w:rPr>
        <w:t xml:space="preserve">服务名称：</w:t>
      </w:r>
      <w:r>
        <w:rPr>
          <w:rFonts w:hint="eastAsia" w:ascii="宋体" w:hAnsi="宋体" w:cs="宋体"/>
          <w:sz w:val="24"/>
          <w:szCs w:val="24"/>
          <w:lang w:val="en-US" w:eastAsia="zh-CN" w:bidi="ar"/>
        </w:rPr>
        <w:t xml:space="preserve">农业废弃物回收处置</w:t>
      </w:r>
      <w:r/>
    </w:p>
    <w:p>
      <w:pPr>
        <w:pStyle w:val="702"/>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2.2服务数量：全县18个镇（街道、场）及其所辖村庄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w:t>
      </w:r>
      <w:r>
        <w:rPr>
          <w:rFonts w:hint="eastAsia" w:ascii="宋体" w:hAnsi="宋体" w:eastAsia="宋体" w:cs="Times New Roman"/>
          <w:sz w:val="24"/>
          <w:szCs w:val="24"/>
          <w:lang w:val="en-US" w:eastAsia="zh-CN" w:bidi="ar"/>
        </w:rPr>
        <w:t xml:space="preserve">.</w:t>
      </w:r>
      <w:r>
        <w:rPr>
          <w:rFonts w:hint="eastAsia" w:ascii="宋体" w:hAnsi="宋体" w:eastAsia="宋体" w:cs="宋体"/>
          <w:sz w:val="24"/>
          <w:szCs w:val="24"/>
          <w:lang w:val="en-US" w:eastAsia="zh-CN" w:bidi="ar"/>
        </w:rPr>
        <w:t xml:space="preserve">3服务主要内容：</w:t>
      </w:r>
      <w:r/>
    </w:p>
    <w:p>
      <w:pPr>
        <w:ind w:left="0" w:right="0" w:firstLine="482"/>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1.场地租赁及标准化建设：租赁仓库800平方米建设县级回收归集储存中心1个，用于农药包装废弃物的回收、分拣、收集、存储。</w:t>
      </w:r>
      <w:r/>
    </w:p>
    <w:p>
      <w:pPr>
        <w:ind w:left="0" w:right="0" w:firstLine="482"/>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cs="宋体"/>
          <w:sz w:val="24"/>
          <w:szCs w:val="24"/>
          <w:lang w:val="en-US" w:eastAsia="zh-CN" w:bidi="ar"/>
        </w:rPr>
        <w:t xml:space="preserve">2</w:t>
      </w:r>
      <w:r>
        <w:rPr>
          <w:rFonts w:hint="eastAsia" w:ascii="宋体" w:hAnsi="宋体" w:eastAsia="宋体" w:cs="宋体"/>
          <w:sz w:val="24"/>
          <w:szCs w:val="24"/>
          <w:lang w:val="en-US" w:eastAsia="zh-CN" w:bidi="ar"/>
        </w:rPr>
        <w:t xml:space="preserve">.回收处置：农业废弃物回收实行有偿回收，每吨补贴3500元，全年回收处置农业包装废弃物约200吨（根据实际处置数量进行核算）。</w:t>
      </w:r>
      <w:r/>
    </w:p>
    <w:p>
      <w:pPr>
        <w:ind w:left="0" w:right="0" w:firstLine="482"/>
        <w:jc w:val="both"/>
        <w:keepLines w:val="0"/>
        <w:keepNext w:val="0"/>
        <w:spacing w:before="0" w:beforeAutospacing="0" w:after="0" w:afterAutospacing="0" w:line="360" w:lineRule="auto"/>
        <w:widowControl/>
        <w:rPr>
          <w:rFonts w:hint="eastAsia" w:ascii="宋体" w:hAnsi="宋体" w:eastAsia="宋体" w:cs="Times New Roman"/>
          <w:b/>
          <w:bCs w:val="0"/>
          <w:sz w:val="24"/>
          <w:szCs w:val="24"/>
        </w:rPr>
        <w:suppressLineNumbers w:val="0"/>
      </w:pPr>
      <w:r>
        <w:rPr>
          <w:rFonts w:hint="eastAsia" w:ascii="宋体" w:hAnsi="宋体" w:eastAsia="宋体" w:cs="宋体"/>
          <w:b/>
          <w:bCs w:val="0"/>
          <w:sz w:val="24"/>
          <w:szCs w:val="24"/>
          <w:lang w:val="en-US" w:eastAsia="zh-CN" w:bidi="ar"/>
        </w:rPr>
        <w:t xml:space="preserve">第三条</w:t>
      </w:r>
      <w:r>
        <w:rPr>
          <w:rFonts w:hint="eastAsia" w:ascii="宋体" w:hAnsi="宋体" w:eastAsia="宋体" w:cs="Times New Roman"/>
          <w:b/>
          <w:bCs w:val="0"/>
          <w:sz w:val="24"/>
          <w:szCs w:val="24"/>
          <w:lang w:val="en-US" w:eastAsia="zh-CN" w:bidi="ar"/>
        </w:rPr>
        <w:t xml:space="preserve">  </w:t>
      </w:r>
      <w:r>
        <w:rPr>
          <w:rFonts w:hint="eastAsia" w:ascii="宋体" w:hAnsi="宋体" w:eastAsia="宋体" w:cs="宋体"/>
          <w:b/>
          <w:bCs w:val="0"/>
          <w:sz w:val="24"/>
          <w:szCs w:val="24"/>
          <w:lang w:val="en-US" w:eastAsia="zh-CN" w:bidi="ar"/>
        </w:rPr>
        <w:t xml:space="preserve">合同总金额</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3.1本合同服务总金额：￥</w:t>
      </w:r>
      <w:r>
        <w:rPr>
          <w:rFonts w:hint="eastAsia" w:ascii="宋体" w:hAnsi="宋体" w:eastAsia="宋体" w:cs="Times New Roman"/>
          <w:sz w:val="24"/>
          <w:szCs w:val="24"/>
          <w:u w:val="single"/>
          <w:lang w:val="en-US" w:eastAsia="zh-CN" w:bidi="ar"/>
        </w:rPr>
        <w:t xml:space="preserve">        </w:t>
      </w:r>
      <w:r>
        <w:rPr>
          <w:rFonts w:hint="eastAsia" w:ascii="宋体" w:hAnsi="宋体" w:eastAsia="宋体" w:cs="宋体"/>
          <w:sz w:val="24"/>
          <w:szCs w:val="24"/>
          <w:u w:val="single"/>
          <w:lang w:val="en-US" w:eastAsia="zh-CN" w:bidi="ar"/>
        </w:rPr>
        <w:t xml:space="preserve">元</w:t>
      </w:r>
      <w:r>
        <w:rPr>
          <w:rFonts w:hint="eastAsia" w:ascii="宋体" w:hAnsi="宋体" w:eastAsia="宋体" w:cs="宋体"/>
          <w:sz w:val="24"/>
          <w:szCs w:val="24"/>
          <w:lang w:val="en-US" w:eastAsia="zh-CN" w:bidi="ar"/>
        </w:rPr>
        <w:t xml:space="preserve">。</w:t>
      </w:r>
      <w:r/>
    </w:p>
    <w:p>
      <w:pPr>
        <w:ind w:left="0" w:right="0" w:firstLine="96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大写：</w:t>
      </w:r>
      <w:r>
        <w:rPr>
          <w:rFonts w:hint="eastAsia" w:ascii="宋体" w:hAnsi="宋体" w:eastAsia="宋体" w:cs="Times New Roman"/>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p>
    <w:p>
      <w:pPr>
        <w:ind w:left="0" w:right="0" w:firstLine="96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分项价款在《服务一览表》中有明确规定。</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3.2本合同总价款包括服务期间必须的日常易耗品、工具、调试费、培训费等相关费用。</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3.3本合同价款不因合同期内工作量的增加而发生变化，因本合同项目而增加、变更的相关成本、费用由乙方承担。</w:t>
      </w:r>
      <w:r/>
    </w:p>
    <w:p>
      <w:pPr>
        <w:ind w:left="482" w:right="0"/>
        <w:jc w:val="both"/>
        <w:keepLines w:val="0"/>
        <w:keepNext w:val="0"/>
        <w:spacing w:before="0" w:beforeAutospacing="0" w:after="0" w:afterAutospacing="0" w:line="360" w:lineRule="auto"/>
        <w:widowControl/>
        <w:rPr>
          <w:rFonts w:hint="eastAsia" w:ascii="宋体" w:hAnsi="宋体" w:eastAsia="宋体" w:cs="Times New Roman"/>
          <w:b/>
          <w:bCs w:val="0"/>
          <w:sz w:val="24"/>
          <w:szCs w:val="24"/>
        </w:rPr>
        <w:suppressLineNumbers w:val="0"/>
      </w:pPr>
      <w:r>
        <w:rPr>
          <w:rFonts w:hint="eastAsia" w:ascii="宋体" w:hAnsi="宋体" w:eastAsia="宋体" w:cs="宋体"/>
          <w:b/>
          <w:bCs w:val="0"/>
          <w:sz w:val="24"/>
          <w:szCs w:val="24"/>
          <w:lang w:val="en-US" w:eastAsia="zh-CN" w:bidi="ar"/>
        </w:rPr>
        <w:t xml:space="preserve">第四条</w:t>
      </w:r>
      <w:r>
        <w:rPr>
          <w:rFonts w:hint="eastAsia" w:ascii="宋体" w:hAnsi="宋体" w:eastAsia="宋体" w:cs="Times New Roman"/>
          <w:b/>
          <w:bCs w:val="0"/>
          <w:sz w:val="24"/>
          <w:szCs w:val="24"/>
          <w:lang w:val="en-US" w:eastAsia="zh-CN" w:bidi="ar"/>
        </w:rPr>
        <w:t xml:space="preserve">  </w:t>
      </w:r>
      <w:r>
        <w:rPr>
          <w:rFonts w:hint="eastAsia" w:ascii="宋体" w:hAnsi="宋体" w:eastAsia="宋体" w:cs="宋体"/>
          <w:b/>
          <w:bCs w:val="0"/>
          <w:sz w:val="24"/>
          <w:szCs w:val="24"/>
          <w:lang w:val="en-US" w:eastAsia="zh-CN" w:bidi="ar"/>
        </w:rPr>
        <w:t xml:space="preserve">权利义务</w:t>
      </w:r>
      <w:r/>
    </w:p>
    <w:p>
      <w:pPr>
        <w:pStyle w:val="689"/>
        <w:ind w:left="0" w:firstLine="480"/>
        <w:spacing w:line="360" w:lineRule="auto"/>
        <w:widowControl/>
        <w:rPr>
          <w:rFonts w:hint="eastAsia" w:ascii="宋体" w:hAnsi="宋体" w:eastAsia="宋体" w:cs="Times New Roman"/>
          <w:sz w:val="24"/>
          <w:szCs w:val="24"/>
        </w:rPr>
      </w:pPr>
      <w:r>
        <w:rPr>
          <w:rFonts w:hint="eastAsia" w:ascii="宋体" w:hAnsi="宋体" w:eastAsia="宋体" w:cs="宋体"/>
          <w:sz w:val="24"/>
          <w:szCs w:val="24"/>
        </w:rPr>
        <w:t xml:space="preserve">4.1甲方权利义务</w:t>
      </w:r>
      <w:r/>
    </w:p>
    <w:p>
      <w:pPr>
        <w:pStyle w:val="689"/>
        <w:ind w:left="0" w:firstLine="480"/>
        <w:spacing w:line="360" w:lineRule="auto"/>
        <w:widowControl/>
        <w:rPr>
          <w:rFonts w:hint="eastAsia" w:ascii="宋体" w:hAnsi="宋体" w:eastAsia="宋体" w:cs="Times New Roman"/>
          <w:sz w:val="24"/>
          <w:szCs w:val="24"/>
        </w:rPr>
      </w:pPr>
      <w:r>
        <w:rPr>
          <w:rFonts w:hint="eastAsia" w:ascii="宋体" w:hAnsi="宋体" w:eastAsia="宋体" w:cs="宋体"/>
          <w:sz w:val="24"/>
          <w:szCs w:val="24"/>
        </w:rPr>
        <w:t xml:space="preserve">4.1.1甲方保证服务期间，对乙方工作给予支持，提供水、电、场地等必须的基础工作条件。为乙方更好地完成工作任务而协调必要的业务和技术支持。</w:t>
      </w:r>
      <w:r/>
    </w:p>
    <w:p>
      <w:pPr>
        <w:pStyle w:val="689"/>
        <w:ind w:left="0" w:firstLine="480"/>
        <w:spacing w:line="360" w:lineRule="auto"/>
        <w:widowControl/>
        <w:rPr>
          <w:rFonts w:hint="eastAsia" w:ascii="宋体" w:hAnsi="宋体" w:eastAsia="宋体" w:cs="Times New Roman"/>
          <w:sz w:val="24"/>
          <w:szCs w:val="24"/>
        </w:rPr>
      </w:pPr>
      <w:r>
        <w:rPr>
          <w:rFonts w:hint="eastAsia" w:ascii="宋体" w:hAnsi="宋体" w:eastAsia="宋体" w:cs="宋体"/>
          <w:sz w:val="24"/>
          <w:szCs w:val="24"/>
        </w:rPr>
        <w:t xml:space="preserve">4.1.2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pStyle w:val="689"/>
        <w:ind w:left="0" w:firstLine="480"/>
        <w:spacing w:line="360" w:lineRule="auto"/>
        <w:widowControl/>
        <w:rPr>
          <w:rFonts w:hint="eastAsia" w:ascii="宋体" w:hAnsi="宋体" w:eastAsia="宋体" w:cs="Times New Roman"/>
          <w:sz w:val="24"/>
          <w:szCs w:val="24"/>
        </w:rPr>
      </w:pPr>
      <w:r>
        <w:rPr>
          <w:rFonts w:hint="eastAsia" w:ascii="宋体" w:hAnsi="宋体" w:eastAsia="宋体" w:cs="宋体"/>
          <w:sz w:val="24"/>
          <w:szCs w:val="24"/>
        </w:rPr>
        <w:t xml:space="preserve">4.1.3对乙方不合格的项目成员，甲方有权要求乙方更换，不得空缺。</w:t>
      </w:r>
      <w:r/>
    </w:p>
    <w:p>
      <w:pPr>
        <w:pStyle w:val="689"/>
        <w:ind w:left="0" w:firstLine="480"/>
        <w:spacing w:line="360" w:lineRule="auto"/>
        <w:widowControl/>
        <w:rPr>
          <w:rFonts w:hint="eastAsia" w:ascii="宋体" w:hAnsi="宋体" w:eastAsia="宋体" w:cs="Times New Roman"/>
          <w:sz w:val="24"/>
          <w:szCs w:val="24"/>
        </w:rPr>
      </w:pPr>
      <w:r>
        <w:rPr>
          <w:rFonts w:hint="eastAsia" w:ascii="宋体" w:hAnsi="宋体" w:eastAsia="宋体" w:cs="宋体"/>
          <w:sz w:val="24"/>
          <w:szCs w:val="24"/>
        </w:rPr>
        <w:t xml:space="preserve">4.2.乙方权利义务</w:t>
      </w:r>
      <w:r/>
    </w:p>
    <w:p>
      <w:pPr>
        <w:pStyle w:val="689"/>
        <w:ind w:left="0" w:firstLine="480"/>
        <w:spacing w:line="360" w:lineRule="auto"/>
        <w:widowControl/>
        <w:rPr>
          <w:rFonts w:hint="eastAsia" w:ascii="宋体" w:hAnsi="宋体" w:eastAsia="宋体" w:cs="Times New Roman"/>
          <w:sz w:val="24"/>
          <w:szCs w:val="24"/>
        </w:rPr>
      </w:pPr>
      <w:r>
        <w:rPr>
          <w:rFonts w:hint="eastAsia" w:ascii="宋体" w:hAnsi="宋体" w:eastAsia="宋体" w:cs="宋体"/>
          <w:sz w:val="24"/>
          <w:szCs w:val="24"/>
        </w:rPr>
        <w:t xml:space="preserve">4.2.1乙方投入本项目的人员不少于</w:t>
      </w:r>
      <w:r>
        <w:rPr>
          <w:rFonts w:hint="eastAsia" w:ascii="宋体" w:hAnsi="宋体" w:eastAsia="宋体" w:cs="Times New Roman"/>
          <w:sz w:val="24"/>
          <w:szCs w:val="24"/>
          <w:u w:val="single"/>
        </w:rPr>
        <w:t xml:space="preserve">   </w:t>
      </w:r>
      <w:r>
        <w:rPr>
          <w:rFonts w:hint="eastAsia" w:ascii="宋体" w:hAnsi="宋体" w:eastAsia="宋体" w:cs="宋体"/>
          <w:sz w:val="24"/>
          <w:szCs w:val="24"/>
        </w:rPr>
        <w:t xml:space="preserve">人，且在项目执行过程中项目负责人和项目成员未经甲方许可，不得变更。</w:t>
      </w:r>
      <w:r/>
    </w:p>
    <w:p>
      <w:pPr>
        <w:pStyle w:val="689"/>
        <w:ind w:left="0" w:firstLine="480"/>
        <w:spacing w:line="360" w:lineRule="auto"/>
        <w:widowControl/>
        <w:rPr>
          <w:rFonts w:hint="eastAsia" w:ascii="宋体" w:hAnsi="宋体" w:eastAsia="宋体" w:cs="Times New Roman"/>
          <w:sz w:val="24"/>
          <w:szCs w:val="24"/>
        </w:rPr>
      </w:pPr>
      <w:r>
        <w:rPr>
          <w:rFonts w:hint="eastAsia" w:ascii="宋体" w:hAnsi="宋体" w:eastAsia="宋体" w:cs="宋体"/>
          <w:sz w:val="24"/>
          <w:szCs w:val="24"/>
        </w:rPr>
        <w:t xml:space="preserve">4.2.2乙方须提供项目成员名单及资历，如需中途调动，须提前30日以书面形式征求甲方意见。</w:t>
      </w:r>
      <w:r/>
    </w:p>
    <w:p>
      <w:pPr>
        <w:pStyle w:val="689"/>
        <w:ind w:left="0" w:firstLine="480"/>
        <w:spacing w:line="360" w:lineRule="auto"/>
        <w:widowControl/>
        <w:rPr>
          <w:rFonts w:hint="eastAsia" w:ascii="宋体" w:hAnsi="宋体" w:eastAsia="宋体" w:cs="Times New Roman"/>
          <w:sz w:val="24"/>
          <w:szCs w:val="24"/>
        </w:rPr>
      </w:pPr>
      <w:r>
        <w:rPr>
          <w:rFonts w:hint="eastAsia" w:ascii="宋体" w:hAnsi="宋体" w:eastAsia="宋体" w:cs="宋体"/>
          <w:sz w:val="24"/>
          <w:szCs w:val="24"/>
        </w:rPr>
        <w:t xml:space="preserve">4.2.3在项目存续期间，乙方派出的项目团队在甲方指定的工作场所进行项目工作，不得兼任其他项目的工作。</w:t>
      </w:r>
      <w:r/>
    </w:p>
    <w:p>
      <w:pPr>
        <w:pStyle w:val="689"/>
        <w:ind w:left="0" w:firstLine="480"/>
        <w:spacing w:line="360" w:lineRule="auto"/>
        <w:widowControl/>
        <w:rPr>
          <w:rFonts w:hint="eastAsia" w:ascii="宋体" w:hAnsi="宋体" w:eastAsia="宋体" w:cs="Times New Roman"/>
          <w:sz w:val="24"/>
          <w:szCs w:val="24"/>
        </w:rPr>
      </w:pPr>
      <w:r>
        <w:rPr>
          <w:rFonts w:hint="eastAsia" w:ascii="宋体" w:hAnsi="宋体" w:eastAsia="宋体" w:cs="宋体"/>
          <w:sz w:val="24"/>
          <w:szCs w:val="24"/>
        </w:rPr>
        <w:t xml:space="preserve">4.2.4乙方应当按照招标文件的要求，投入合格、充足、相对稳定的技术开发人员，提供所承担开发任务的软硬件环境，包括开发工具等。</w:t>
      </w:r>
      <w:r/>
    </w:p>
    <w:p>
      <w:pPr>
        <w:pStyle w:val="689"/>
        <w:ind w:left="0" w:firstLine="480"/>
        <w:spacing w:line="360" w:lineRule="auto"/>
        <w:widowControl/>
        <w:rPr>
          <w:rFonts w:hint="eastAsia" w:ascii="宋体" w:hAnsi="宋体" w:eastAsia="宋体" w:cs="Times New Roman"/>
          <w:sz w:val="24"/>
          <w:szCs w:val="24"/>
        </w:rPr>
      </w:pPr>
      <w:r>
        <w:rPr>
          <w:rFonts w:hint="eastAsia" w:ascii="宋体" w:hAnsi="宋体" w:eastAsia="宋体" w:cs="宋体"/>
          <w:sz w:val="24"/>
          <w:szCs w:val="24"/>
        </w:rPr>
        <w:t xml:space="preserve">4.2.5乙方保证服务不存在危及人身及财产安全的隐患，不存在违反国家法规、法令、法律以及行业规范所要求的有关安全条款，如因提供服务引一切安全事件和事故，乙方应承担全部法律责任，与甲方无关。</w:t>
      </w:r>
      <w:r/>
    </w:p>
    <w:p>
      <w:pPr>
        <w:pStyle w:val="689"/>
        <w:ind w:left="0" w:firstLine="480"/>
        <w:spacing w:line="360" w:lineRule="auto"/>
        <w:widowControl/>
        <w:rPr>
          <w:rFonts w:hint="eastAsia" w:ascii="宋体" w:hAnsi="宋体" w:eastAsia="宋体" w:cs="Times New Roman"/>
          <w:sz w:val="24"/>
          <w:szCs w:val="24"/>
        </w:rPr>
      </w:pPr>
      <w:r>
        <w:rPr>
          <w:rFonts w:hint="eastAsia" w:ascii="宋体" w:hAnsi="宋体" w:eastAsia="宋体" w:cs="宋体"/>
          <w:sz w:val="24"/>
          <w:szCs w:val="24"/>
        </w:rPr>
        <w:t xml:space="preserve">4.2.6乙方必须保证工作质量。在服务期间，乙方必须提供相关文档：</w:t>
      </w:r>
      <w:r/>
    </w:p>
    <w:p>
      <w:pPr>
        <w:pStyle w:val="689"/>
        <w:ind w:left="0" w:firstLine="480"/>
        <w:spacing w:line="360" w:lineRule="auto"/>
        <w:widowControl/>
        <w:rPr>
          <w:rFonts w:hint="eastAsia" w:ascii="宋体" w:hAnsi="宋体" w:eastAsia="宋体" w:cs="Times New Roman"/>
          <w:sz w:val="24"/>
          <w:szCs w:val="24"/>
        </w:rPr>
      </w:pPr>
      <w:r>
        <w:rPr>
          <w:rFonts w:hint="eastAsia" w:ascii="宋体" w:hAnsi="宋体" w:eastAsia="宋体" w:cs="宋体"/>
          <w:sz w:val="24"/>
          <w:szCs w:val="24"/>
        </w:rPr>
        <w:t xml:space="preserve">4.2.6.1工作周报，记录本阶段工作完成情况、存在问题及下一阶段工作计划、建议，每周五提交。</w:t>
      </w:r>
      <w:r/>
    </w:p>
    <w:p>
      <w:pPr>
        <w:pStyle w:val="689"/>
        <w:ind w:left="0" w:firstLine="480"/>
        <w:spacing w:line="360" w:lineRule="auto"/>
        <w:widowControl/>
        <w:rPr>
          <w:rFonts w:hint="eastAsia" w:ascii="宋体" w:hAnsi="宋体" w:eastAsia="宋体" w:cs="Times New Roman"/>
          <w:sz w:val="24"/>
          <w:szCs w:val="24"/>
        </w:rPr>
      </w:pPr>
      <w:r>
        <w:rPr>
          <w:rFonts w:hint="eastAsia" w:ascii="宋体" w:hAnsi="宋体" w:eastAsia="宋体" w:cs="宋体"/>
          <w:sz w:val="24"/>
          <w:szCs w:val="24"/>
        </w:rPr>
        <w:t xml:space="preserve">4.2.6.2服务工作完成后，必须提交总结报告，并制作视频培训课件。由甲方进行评估和验收。</w:t>
      </w:r>
      <w:r/>
    </w:p>
    <w:p>
      <w:pPr>
        <w:pStyle w:val="689"/>
        <w:ind w:left="0" w:firstLine="480"/>
        <w:spacing w:line="360" w:lineRule="auto"/>
        <w:widowControl/>
        <w:rPr>
          <w:rFonts w:hint="eastAsia" w:ascii="宋体" w:hAnsi="宋体" w:eastAsia="宋体" w:cs="Times New Roman"/>
          <w:sz w:val="24"/>
          <w:szCs w:val="24"/>
        </w:rPr>
      </w:pPr>
      <w:r>
        <w:rPr>
          <w:rFonts w:hint="eastAsia" w:ascii="宋体" w:hAnsi="宋体" w:eastAsia="宋体" w:cs="宋体"/>
          <w:sz w:val="24"/>
          <w:szCs w:val="24"/>
        </w:rPr>
        <w:t xml:space="preserve">4.2.7乙方遵守甲方的各项规章管理制度。</w:t>
      </w:r>
      <w:r/>
    </w:p>
    <w:p>
      <w:pPr>
        <w:pStyle w:val="689"/>
        <w:ind w:left="0" w:firstLine="480"/>
        <w:spacing w:line="360" w:lineRule="auto"/>
        <w:widowControl/>
        <w:rPr>
          <w:rFonts w:hint="eastAsia" w:ascii="宋体" w:hAnsi="宋体" w:eastAsia="宋体" w:cs="Times New Roman"/>
          <w:sz w:val="24"/>
          <w:szCs w:val="24"/>
        </w:rPr>
      </w:pPr>
      <w:r>
        <w:rPr>
          <w:rFonts w:hint="eastAsia" w:ascii="宋体" w:hAnsi="宋体" w:eastAsia="宋体" w:cs="宋体"/>
          <w:sz w:val="24"/>
          <w:szCs w:val="24"/>
        </w:rPr>
        <w:t xml:space="preserve">4.2.8乙方为甲方提供必要的培训服务，培训费用已经包含在合同总价中。</w:t>
      </w:r>
      <w:r/>
    </w:p>
    <w:p>
      <w:pPr>
        <w:pStyle w:val="689"/>
        <w:ind w:left="0" w:firstLine="480"/>
        <w:spacing w:line="360" w:lineRule="auto"/>
        <w:widowControl/>
        <w:rPr>
          <w:rFonts w:hint="eastAsia" w:ascii="宋体" w:hAnsi="宋体" w:eastAsia="宋体" w:cs="Times New Roman"/>
          <w:sz w:val="24"/>
          <w:szCs w:val="24"/>
        </w:rPr>
      </w:pPr>
      <w:r>
        <w:rPr>
          <w:rFonts w:hint="eastAsia" w:ascii="宋体" w:hAnsi="宋体" w:eastAsia="宋体" w:cs="宋体"/>
          <w:sz w:val="24"/>
          <w:szCs w:val="24"/>
        </w:rPr>
        <w:t xml:space="preserve">4.2.9乙方保证提供的服务具有合法性，确保甲方不会因为使用乙方的服务而产生法律风险。</w:t>
      </w:r>
      <w:r/>
    </w:p>
    <w:p>
      <w:pPr>
        <w:ind w:left="0" w:right="0" w:firstLine="472"/>
        <w:jc w:val="both"/>
        <w:keepLines w:val="0"/>
        <w:keepNext w:val="0"/>
        <w:spacing w:before="0" w:beforeAutospacing="0" w:after="0" w:afterAutospacing="0" w:line="360" w:lineRule="auto"/>
        <w:widowControl/>
        <w:rPr>
          <w:rFonts w:hint="eastAsia" w:ascii="宋体" w:hAnsi="宋体" w:eastAsia="宋体" w:cs="Times New Roman"/>
          <w:b/>
          <w:bCs w:val="0"/>
          <w:sz w:val="24"/>
          <w:szCs w:val="24"/>
        </w:rPr>
        <w:suppressLineNumbers w:val="0"/>
      </w:pPr>
      <w:r>
        <w:rPr>
          <w:rFonts w:hint="eastAsia" w:ascii="宋体" w:hAnsi="宋体" w:eastAsia="宋体" w:cs="宋体"/>
          <w:b/>
          <w:bCs w:val="0"/>
          <w:sz w:val="24"/>
          <w:szCs w:val="24"/>
          <w:lang w:val="en-US" w:eastAsia="zh-CN" w:bidi="ar"/>
        </w:rPr>
        <w:t xml:space="preserve">第五条</w:t>
      </w:r>
      <w:r>
        <w:rPr>
          <w:rFonts w:hint="eastAsia" w:ascii="宋体" w:hAnsi="宋体" w:eastAsia="宋体" w:cs="Times New Roman"/>
          <w:b/>
          <w:bCs w:val="0"/>
          <w:sz w:val="24"/>
          <w:szCs w:val="24"/>
          <w:lang w:val="en-US" w:eastAsia="zh-CN" w:bidi="ar"/>
        </w:rPr>
        <w:t xml:space="preserve"> </w:t>
      </w:r>
      <w:r>
        <w:rPr>
          <w:rFonts w:hint="eastAsia" w:ascii="宋体" w:hAnsi="宋体" w:eastAsia="宋体" w:cs="宋体"/>
          <w:b/>
          <w:bCs w:val="0"/>
          <w:sz w:val="24"/>
          <w:szCs w:val="24"/>
          <w:lang w:val="en-US" w:eastAsia="zh-CN" w:bidi="ar"/>
        </w:rPr>
        <w:t xml:space="preserve">知识产权</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5</w:t>
      </w:r>
      <w:r>
        <w:rPr>
          <w:rFonts w:hint="eastAsia" w:ascii="宋体" w:hAnsi="宋体" w:eastAsia="宋体" w:cs="Times New Roman"/>
          <w:sz w:val="24"/>
          <w:szCs w:val="24"/>
          <w:lang w:val="en-US" w:eastAsia="zh-CN" w:bidi="ar"/>
        </w:rPr>
        <w:t xml:space="preserve">.1</w:t>
      </w:r>
      <w:r>
        <w:rPr>
          <w:rFonts w:hint="eastAsia" w:ascii="宋体" w:hAnsi="宋体" w:eastAsia="宋体" w:cs="宋体"/>
          <w:sz w:val="24"/>
          <w:szCs w:val="24"/>
          <w:lang w:val="en-US" w:eastAsia="zh-CN" w:bidi="ar"/>
        </w:rPr>
        <w:t xml:space="preserve">乙方保证所提供的服务或其任何一部分均不会侵犯任何第三方的专利权、商标权或著作权等知识产权。</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5.2任何第三方提出侵权指控，乙方须与第三方交涉并承担由此产生的一切责任、费用和经济赔偿。</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5.3双方应共同遵守国家有关版权、专利、商标等知识产权方面的法律规定，相互尊重对方的知识产权，对本合同内容、对方的技术秘密和商业秘密负有保密责任。如有违反，违约方负相关法律责任。</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5.4在本合同生效时已经存在并为各方合法拥有或使用的所有技术、资料和信息的知识产权，仍应属于其各自的原权利人所有或享有，另有约定的除外。</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5.5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5.6乙方保证其提供的软件产品未侵犯第三人之著作权、商标权、专利权等知识产权，不会侵犯任何第三人的商业秘密或对任何第三人构成不正当竞争，如因此与第三人形成争议、诉讼或仲裁案件，由乙方承担全部责任，并负责赔偿甲方由此而遭受的全部损失。同时乙方需提供全力支持防止因上述侵权给甲方带来的直接和预期的损失，包括但不限于提供甲方继续使用本合同条款下的软件而需取得的第三方授权、修改本合同条款下软件使其至少在功能上可以替代原技术、提供功能上相等的使甲方可以达到原合同目的的其他软件，并承担因此而产生的所有的费用。</w:t>
      </w:r>
      <w:r>
        <w:rPr>
          <w:rFonts w:hint="eastAsia" w:ascii="宋体" w:hAnsi="宋体" w:eastAsia="宋体" w:cs="Times New Roman"/>
          <w:sz w:val="24"/>
          <w:szCs w:val="24"/>
          <w:lang w:val="en-US" w:eastAsia="zh-CN" w:bidi="ar"/>
        </w:rPr>
        <w:t xml:space="preserve"> </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5.7乙方对软件系统客户化前的标准版软件产品拥有著作权，但对于在本合同履行期间可能使用到的乙方或者第三方所拥有的技术或相关信息的知识产权，乙方授权甲方在本合同项目范围内使用。甲方对本合同履行期间产生的成果（包括客户化开发所取得的全部工作成果以及实施过程中所产生的所有技术文件）拥有全权，包括知识产权、所有权及相应的利益。乙方不对合同条款下的成果具有任何知识产权和申请知识产权的权利，甲方享有署名权在内的全部知识产权及申请知识产权的权利。甲方不再向乙方或任何第三方另行支付任何费用。</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5.8甲方发现任何第三方在甲方未被许可的范围内非法使用甲方获得的知识产权，甲方应立即通知乙方。乙方应在收到甲方通知后</w:t>
      </w:r>
      <w:r>
        <w:rPr>
          <w:rFonts w:hint="eastAsia" w:ascii="宋体" w:hAnsi="宋体" w:eastAsia="宋体" w:cs="Times New Roman"/>
          <w:sz w:val="24"/>
          <w:szCs w:val="24"/>
          <w:lang w:val="en-US" w:eastAsia="zh-CN" w:bidi="ar"/>
        </w:rPr>
        <w:t xml:space="preserve">1</w:t>
      </w:r>
      <w:r>
        <w:rPr>
          <w:rFonts w:hint="eastAsia" w:ascii="宋体" w:hAnsi="宋体" w:eastAsia="宋体" w:cs="宋体"/>
          <w:sz w:val="24"/>
          <w:szCs w:val="24"/>
          <w:lang w:val="en-US" w:eastAsia="zh-CN" w:bidi="ar"/>
        </w:rPr>
        <w:t xml:space="preserve">5日内采取适当行动以制止非法使用行为。</w:t>
      </w:r>
      <w:r/>
    </w:p>
    <w:p>
      <w:pPr>
        <w:ind w:left="0" w:right="0" w:firstLine="472"/>
        <w:jc w:val="both"/>
        <w:keepLines w:val="0"/>
        <w:keepNext w:val="0"/>
        <w:spacing w:before="0" w:beforeAutospacing="0" w:after="0" w:afterAutospacing="0" w:line="360" w:lineRule="auto"/>
        <w:widowControl/>
        <w:rPr>
          <w:rFonts w:hint="eastAsia" w:ascii="宋体" w:hAnsi="宋体" w:eastAsia="宋体" w:cs="Times New Roman"/>
          <w:b/>
          <w:bCs w:val="0"/>
          <w:sz w:val="24"/>
          <w:szCs w:val="24"/>
        </w:rPr>
        <w:suppressLineNumbers w:val="0"/>
      </w:pPr>
      <w:r>
        <w:rPr>
          <w:rFonts w:hint="eastAsia" w:ascii="宋体" w:hAnsi="宋体" w:eastAsia="宋体" w:cs="宋体"/>
          <w:b/>
          <w:bCs w:val="0"/>
          <w:sz w:val="24"/>
          <w:szCs w:val="24"/>
          <w:lang w:val="en-US" w:eastAsia="zh-CN" w:bidi="ar"/>
        </w:rPr>
        <w:t xml:space="preserve">第六条</w:t>
      </w:r>
      <w:r>
        <w:rPr>
          <w:rFonts w:hint="eastAsia" w:ascii="宋体" w:hAnsi="宋体" w:eastAsia="宋体" w:cs="Times New Roman"/>
          <w:b/>
          <w:bCs w:val="0"/>
          <w:sz w:val="24"/>
          <w:szCs w:val="24"/>
          <w:lang w:val="en-US" w:eastAsia="zh-CN" w:bidi="ar"/>
        </w:rPr>
        <w:t xml:space="preserve"> </w:t>
      </w:r>
      <w:r>
        <w:rPr>
          <w:rFonts w:hint="eastAsia" w:ascii="宋体" w:hAnsi="宋体" w:eastAsia="宋体" w:cs="宋体"/>
          <w:b/>
          <w:bCs w:val="0"/>
          <w:sz w:val="24"/>
          <w:szCs w:val="24"/>
          <w:lang w:val="en-US" w:eastAsia="zh-CN" w:bidi="ar"/>
        </w:rPr>
        <w:t xml:space="preserve">保密</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6.1在本合同履行期间及履行完毕后的任何时候，任何一方均应对因履行本合同从对方获取或知悉的保密信息承担保密责任，未经对方书面同意不得向第三方透露，否则应赔偿由此给对方造成的全部损失。</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6.2保密信息指任何一方因履行本合同所知悉的任何以口头、书面、图表或电子形式存在的对方信息，包括并不限于：</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6.2.1任何涉及对方过去、现在或将来的商业计划、规章制度、操作规程、处理手段、财务信息；</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6.2.2任何对方的技术措施、技术方案、软件应用及开发，硬件设备的品种、质量、数量、品牌等；</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6.2.3任何对方的技术秘密或专有知识、文件 、报告、数据、客户软件、流程图、数据库、发明、知识、贸易秘密。</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6.3乙方应根据甲方的要求签署相应的保密协议，保密协议与本条款存在不一致的，以保密协议为准。</w:t>
      </w:r>
      <w:r/>
    </w:p>
    <w:p>
      <w:pPr>
        <w:numPr>
          <w:ilvl w:val="0"/>
          <w:numId w:val="17"/>
        </w:numPr>
        <w:ind w:left="482" w:right="0"/>
        <w:jc w:val="both"/>
        <w:keepLines w:val="0"/>
        <w:keepNext w:val="0"/>
        <w:spacing w:before="0" w:beforeAutospacing="0" w:after="0" w:afterAutospacing="0" w:line="360" w:lineRule="auto"/>
        <w:widowControl/>
        <w:rPr>
          <w:rFonts w:hint="eastAsia" w:ascii="宋体" w:hAnsi="宋体" w:eastAsia="宋体" w:cs="Times New Roman"/>
          <w:b/>
          <w:bCs w:val="0"/>
          <w:sz w:val="24"/>
          <w:szCs w:val="24"/>
          <w:highlight w:val="none"/>
        </w:rPr>
        <w:suppressLineNumbers w:val="0"/>
      </w:pPr>
      <w:r>
        <w:rPr>
          <w:rFonts w:hint="eastAsia" w:ascii="宋体" w:hAnsi="宋体" w:eastAsia="宋体" w:cs="Times New Roman"/>
          <w:b/>
          <w:bCs w:val="0"/>
          <w:sz w:val="24"/>
          <w:szCs w:val="24"/>
          <w:highlight w:val="none"/>
          <w:lang w:val="en-US" w:eastAsia="zh-CN" w:bidi="ar"/>
        </w:rPr>
        <w:t xml:space="preserve"> </w:t>
      </w:r>
      <w:r>
        <w:rPr>
          <w:rFonts w:hint="eastAsia" w:ascii="宋体" w:hAnsi="宋体" w:eastAsia="宋体" w:cs="宋体"/>
          <w:b/>
          <w:bCs w:val="0"/>
          <w:sz w:val="24"/>
          <w:szCs w:val="24"/>
          <w:highlight w:val="none"/>
          <w:lang w:val="en-US" w:eastAsia="zh-CN" w:bidi="ar"/>
        </w:rPr>
        <w:t xml:space="preserve">付款方式</w:t>
      </w:r>
      <w:r/>
    </w:p>
    <w:p>
      <w:pPr>
        <w:ind w:left="0" w:right="0" w:firstLine="480"/>
        <w:jc w:val="both"/>
        <w:keepLines w:val="0"/>
        <w:keepNext w:val="0"/>
        <w:spacing w:before="0" w:beforeAutospacing="0" w:after="0" w:afterAutospacing="0" w:line="360" w:lineRule="auto"/>
        <w:widowControl/>
        <w:rPr>
          <w:rFonts w:hint="default" w:ascii="宋体" w:hAnsi="宋体" w:eastAsia="宋体" w:cs="Times New Roman"/>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合同签订后，</w:t>
      </w:r>
      <w:r>
        <w:rPr>
          <w:rFonts w:hint="eastAsia" w:ascii="宋体" w:hAnsi="宋体" w:eastAsia="宋体" w:cs="Times New Roman"/>
          <w:color w:val="000000"/>
          <w:sz w:val="24"/>
          <w:szCs w:val="24"/>
          <w:highlight w:val="none"/>
          <w:lang w:val="en-US" w:eastAsia="zh-CN" w:bidi="ar"/>
        </w:rPr>
        <w:t xml:space="preserve">甲方验收通过后向乙方支付</w:t>
      </w:r>
      <w:r>
        <w:rPr>
          <w:rFonts w:hint="eastAsia" w:ascii="宋体" w:hAnsi="宋体" w:cs="Times New Roman"/>
          <w:color w:val="000000"/>
          <w:sz w:val="24"/>
          <w:szCs w:val="24"/>
          <w:highlight w:val="none"/>
          <w:lang w:val="en-US" w:eastAsia="zh-CN" w:bidi="ar"/>
        </w:rPr>
        <w:t xml:space="preserve">一次性付清款项。</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7.1 本合同项下所有款项均以人民币支付。</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7.2 乙方向甲方提交下列文件材料，经甲方审核无误后支付采购资金：</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7.2.1 经甲方确认的发票；</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7.2.2 经甲乙双方确认签订的《验收报告》（或按项目进度阶段性《验收报告》）；</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7.2.3 其他材料。</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bCs/>
          <w:sz w:val="24"/>
          <w:szCs w:val="24"/>
        </w:rPr>
        <w:suppressLineNumbers w:val="0"/>
      </w:pPr>
      <w:r>
        <w:rPr>
          <w:rFonts w:hint="eastAsia" w:ascii="宋体" w:hAnsi="宋体" w:eastAsia="宋体" w:cs="宋体"/>
          <w:sz w:val="24"/>
          <w:szCs w:val="24"/>
          <w:lang w:val="en-US" w:eastAsia="zh-CN" w:bidi="ar"/>
        </w:rPr>
        <w:t xml:space="preserve">7.3</w:t>
      </w:r>
      <w:r>
        <w:rPr>
          <w:rFonts w:hint="eastAsia" w:ascii="宋体" w:hAnsi="宋体" w:eastAsia="宋体" w:cs="宋体"/>
          <w:bCs/>
          <w:sz w:val="24"/>
          <w:szCs w:val="24"/>
          <w:lang w:val="en-US" w:eastAsia="zh-CN" w:bidi="ar"/>
        </w:rPr>
        <w:t xml:space="preserve">对于满足合同7.2约定支付条件的，甲方应当自收到发票后30日内，由甲方办理政府采购资金结算手续，经审核后，将资金支付到合同约定的乙方账户，不得以机构变动、人员更替、政策调整等为由延迟付款，不得将采购文件和合同中未规定的义务作为向乙方付款的条件。</w:t>
      </w:r>
      <w:r/>
    </w:p>
    <w:p>
      <w:pPr>
        <w:ind w:left="482" w:right="0"/>
        <w:jc w:val="both"/>
        <w:keepLines w:val="0"/>
        <w:keepNext w:val="0"/>
        <w:spacing w:before="0" w:beforeAutospacing="0" w:after="0" w:afterAutospacing="0" w:line="360" w:lineRule="auto"/>
        <w:widowControl/>
        <w:rPr>
          <w:rFonts w:hint="eastAsia" w:ascii="宋体" w:hAnsi="宋体" w:eastAsia="宋体" w:cs="Times New Roman"/>
          <w:b/>
          <w:bCs w:val="0"/>
          <w:sz w:val="24"/>
          <w:szCs w:val="24"/>
        </w:rPr>
        <w:suppressLineNumbers w:val="0"/>
      </w:pPr>
      <w:r>
        <w:rPr>
          <w:rFonts w:hint="eastAsia" w:ascii="宋体" w:hAnsi="宋体" w:eastAsia="宋体" w:cs="宋体"/>
          <w:b/>
          <w:bCs w:val="0"/>
          <w:sz w:val="24"/>
          <w:szCs w:val="24"/>
          <w:lang w:val="en-US" w:eastAsia="zh-CN" w:bidi="ar"/>
        </w:rPr>
        <w:t xml:space="preserve">第八条</w:t>
      </w:r>
      <w:r>
        <w:rPr>
          <w:rFonts w:hint="eastAsia" w:ascii="宋体" w:hAnsi="宋体" w:eastAsia="宋体" w:cs="Times New Roman"/>
          <w:b/>
          <w:bCs w:val="0"/>
          <w:sz w:val="24"/>
          <w:szCs w:val="24"/>
          <w:lang w:val="en-US" w:eastAsia="zh-CN" w:bidi="ar"/>
        </w:rPr>
        <w:t xml:space="preserve">  </w:t>
      </w:r>
      <w:r>
        <w:rPr>
          <w:rFonts w:hint="eastAsia" w:ascii="宋体" w:hAnsi="宋体" w:eastAsia="宋体" w:cs="宋体"/>
          <w:b/>
          <w:bCs w:val="0"/>
          <w:sz w:val="24"/>
          <w:szCs w:val="24"/>
          <w:lang w:val="en-US" w:eastAsia="zh-CN" w:bidi="ar"/>
        </w:rPr>
        <w:t xml:space="preserve">履约保证金</w:t>
      </w:r>
      <w:r/>
    </w:p>
    <w:p>
      <w:pPr>
        <w:ind w:left="0" w:right="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本项目无履约保证金。</w:t>
      </w:r>
      <w:r/>
    </w:p>
    <w:p>
      <w:pPr>
        <w:ind w:left="482" w:right="0"/>
        <w:jc w:val="both"/>
        <w:keepLines w:val="0"/>
        <w:keepNext w:val="0"/>
        <w:spacing w:before="0" w:beforeAutospacing="0" w:after="0" w:afterAutospacing="0" w:line="360" w:lineRule="auto"/>
        <w:widowControl/>
        <w:rPr>
          <w:rFonts w:hint="eastAsia" w:ascii="宋体" w:hAnsi="宋体" w:eastAsia="宋体" w:cs="Times New Roman"/>
          <w:b/>
          <w:bCs w:val="0"/>
          <w:sz w:val="24"/>
          <w:szCs w:val="24"/>
        </w:rPr>
        <w:suppressLineNumbers w:val="0"/>
      </w:pPr>
      <w:r>
        <w:rPr>
          <w:rFonts w:hint="eastAsia" w:ascii="宋体" w:hAnsi="宋体" w:eastAsia="宋体" w:cs="宋体"/>
          <w:b/>
          <w:bCs w:val="0"/>
          <w:sz w:val="24"/>
          <w:szCs w:val="24"/>
          <w:lang w:val="en-US" w:eastAsia="zh-CN" w:bidi="ar"/>
        </w:rPr>
        <w:t xml:space="preserve">第九条</w:t>
      </w:r>
      <w:r>
        <w:rPr>
          <w:rFonts w:hint="eastAsia" w:ascii="宋体" w:hAnsi="宋体" w:eastAsia="宋体" w:cs="Times New Roman"/>
          <w:b/>
          <w:bCs w:val="0"/>
          <w:sz w:val="24"/>
          <w:szCs w:val="24"/>
          <w:lang w:val="en-US" w:eastAsia="zh-CN" w:bidi="ar"/>
        </w:rPr>
        <w:t xml:space="preserve">  </w:t>
      </w:r>
      <w:r>
        <w:rPr>
          <w:rFonts w:hint="eastAsia" w:ascii="宋体" w:hAnsi="宋体" w:eastAsia="宋体" w:cs="宋体"/>
          <w:b/>
          <w:bCs w:val="0"/>
          <w:sz w:val="24"/>
          <w:szCs w:val="24"/>
          <w:lang w:val="en-US" w:eastAsia="zh-CN" w:bidi="ar"/>
        </w:rPr>
        <w:t xml:space="preserve">验收</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9.1</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施工期限：从</w:t>
      </w:r>
      <w:r>
        <w:rPr>
          <w:rFonts w:hint="eastAsia" w:ascii="宋体" w:hAnsi="宋体" w:eastAsia="宋体" w:cs="Times New Roman"/>
          <w:sz w:val="24"/>
          <w:szCs w:val="24"/>
          <w:u w:val="single"/>
          <w:lang w:val="en-US" w:eastAsia="zh-CN" w:bidi="ar"/>
        </w:rPr>
        <w:t xml:space="preserve">      </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至</w:t>
      </w:r>
      <w:r>
        <w:rPr>
          <w:rFonts w:hint="eastAsia" w:ascii="宋体" w:hAnsi="宋体" w:eastAsia="宋体" w:cs="Times New Roman"/>
          <w:sz w:val="24"/>
          <w:szCs w:val="24"/>
          <w:lang w:val="en-US" w:eastAsia="zh-CN" w:bidi="ar"/>
        </w:rPr>
        <w:t xml:space="preserve"> </w:t>
      </w:r>
      <w:r>
        <w:rPr>
          <w:rFonts w:hint="eastAsia" w:ascii="宋体" w:hAnsi="宋体" w:eastAsia="宋体" w:cs="Times New Roman"/>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p>
    <w:p>
      <w:pPr>
        <w:ind w:left="0" w:right="0" w:firstLine="72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服务地点：</w:t>
      </w:r>
      <w:r>
        <w:rPr>
          <w:rFonts w:hint="eastAsia" w:ascii="宋体" w:hAnsi="宋体" w:eastAsia="宋体" w:cs="Times New Roman"/>
          <w:sz w:val="24"/>
          <w:szCs w:val="24"/>
          <w:u w:val="single"/>
          <w:lang w:val="en-US" w:eastAsia="zh-CN" w:bidi="ar"/>
        </w:rPr>
        <w:t xml:space="preserve">                   </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w:t>
      </w:r>
      <w:r/>
    </w:p>
    <w:p>
      <w:pPr>
        <w:ind w:left="0" w:right="0" w:firstLine="720"/>
        <w:jc w:val="both"/>
        <w:keepLines w:val="0"/>
        <w:keepNext w:val="0"/>
        <w:spacing w:before="0" w:beforeAutospacing="0" w:after="0" w:afterAutospacing="0" w:line="360" w:lineRule="auto"/>
        <w:widowControl/>
        <w:rPr>
          <w:rFonts w:hint="eastAsia" w:ascii="宋体" w:hAnsi="宋体" w:eastAsia="宋体" w:cs="Times New Roman"/>
          <w:sz w:val="24"/>
          <w:szCs w:val="24"/>
          <w:u w:val="single"/>
        </w:rPr>
        <w:suppressLineNumbers w:val="0"/>
      </w:pPr>
      <w:r>
        <w:rPr>
          <w:rFonts w:hint="eastAsia" w:ascii="宋体" w:hAnsi="宋体" w:eastAsia="宋体" w:cs="宋体"/>
          <w:sz w:val="24"/>
          <w:szCs w:val="24"/>
          <w:lang w:val="en-US" w:eastAsia="zh-CN" w:bidi="ar"/>
        </w:rPr>
        <w:t xml:space="preserve">验收时间：</w:t>
      </w:r>
      <w:r>
        <w:rPr>
          <w:rFonts w:hint="eastAsia" w:ascii="宋体" w:hAnsi="宋体" w:eastAsia="宋体" w:cs="Times New Roman"/>
          <w:sz w:val="24"/>
          <w:szCs w:val="24"/>
          <w:lang w:val="en-US" w:eastAsia="zh-CN" w:bidi="ar"/>
        </w:rPr>
        <w:t xml:space="preserve"> </w:t>
      </w:r>
      <w:r>
        <w:rPr>
          <w:rFonts w:hint="eastAsia" w:ascii="宋体" w:hAnsi="宋体" w:eastAsia="宋体" w:cs="Times New Roman"/>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p>
    <w:p>
      <w:pPr>
        <w:ind w:left="0" w:right="0" w:firstLine="72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验收地点：</w:t>
      </w:r>
      <w:r>
        <w:rPr>
          <w:rFonts w:hint="eastAsia" w:ascii="宋体" w:hAnsi="宋体" w:eastAsia="宋体" w:cs="Times New Roman"/>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p>
    <w:p>
      <w:pPr>
        <w:pStyle w:val="689"/>
        <w:ind w:left="0" w:firstLine="480"/>
        <w:spacing w:line="360" w:lineRule="auto"/>
        <w:widowControl/>
        <w:rPr>
          <w:rFonts w:hint="eastAsia" w:ascii="宋体" w:hAnsi="宋体" w:eastAsia="宋体" w:cs="Times New Roman"/>
          <w:sz w:val="24"/>
          <w:szCs w:val="24"/>
        </w:rPr>
      </w:pPr>
      <w:r>
        <w:rPr>
          <w:rFonts w:hint="eastAsia" w:ascii="宋体" w:hAnsi="宋体" w:eastAsia="宋体" w:cs="宋体"/>
          <w:sz w:val="24"/>
          <w:szCs w:val="24"/>
        </w:rPr>
        <w:t xml:space="preserve">9.2 乙方应对提供的服务成果作出全面自查和整理，并列出清单，作为甲方验收和使用的服务条件依据，清单应随提供的服务成果交给甲方。</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9.3验收时，甲乙双方必须同时在场，乙方所提供的服务不符合合同内容规定的，甲方有权拒绝验收。乙方应及时按本合同内容规定和甲方要求免费进行整改，直至验收合格，方视为乙方按本合同规定完成服务。验收合格的，由双方共同签订《验收报告》。在经过两次限期整改后，服务仍达不到合同文件规定内容的，甲方有权拒收，并可以解除合同；由此引起甲方损失及赔偿责任由乙方承担。</w:t>
      </w:r>
      <w:r/>
    </w:p>
    <w:p>
      <w:pPr>
        <w:ind w:left="0" w:right="0" w:firstLine="482"/>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9.4甲方可以视项目规模或复杂情况聘请专业人员参与验收，大型或复杂项目，以及涉及专业服务内容的应当邀请国家认可的第三方质量检测机构参与验收。</w:t>
      </w:r>
      <w:r/>
    </w:p>
    <w:p>
      <w:pPr>
        <w:ind w:left="0" w:right="0" w:firstLine="482"/>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9.5如项目实施情况需要分阶段验收，则根据实际情况分阶段出具《验收报告》。</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9.6如果合同双方对《验收报告》有分歧，双方须于出现分歧后</w:t>
      </w:r>
      <w:r>
        <w:rPr>
          <w:rFonts w:hint="eastAsia" w:ascii="宋体" w:hAnsi="宋体" w:eastAsia="宋体" w:cs="Times New Roman"/>
          <w:sz w:val="24"/>
          <w:szCs w:val="24"/>
          <w:u w:val="single"/>
          <w:lang w:val="en-US" w:eastAsia="zh-CN" w:bidi="ar"/>
        </w:rPr>
        <w:t xml:space="preserve">  3  </w:t>
      </w:r>
      <w:r>
        <w:rPr>
          <w:rFonts w:hint="eastAsia" w:ascii="宋体" w:hAnsi="宋体" w:eastAsia="宋体" w:cs="宋体"/>
          <w:sz w:val="24"/>
          <w:szCs w:val="24"/>
          <w:lang w:val="en-US" w:eastAsia="zh-CN" w:bidi="ar"/>
        </w:rPr>
        <w:t xml:space="preserve">天内给对方书面声明，以陈述己方的理由及要求，并附有关证据。分歧应通过协商解决。</w:t>
      </w:r>
      <w:r/>
    </w:p>
    <w:p>
      <w:pPr>
        <w:ind w:left="482" w:right="0"/>
        <w:jc w:val="both"/>
        <w:keepLines w:val="0"/>
        <w:keepNext w:val="0"/>
        <w:spacing w:before="0" w:beforeAutospacing="0" w:after="0" w:afterAutospacing="0" w:line="360" w:lineRule="auto"/>
        <w:widowControl/>
        <w:rPr>
          <w:rFonts w:hint="eastAsia" w:ascii="宋体" w:hAnsi="宋体" w:eastAsia="宋体" w:cs="Times New Roman"/>
          <w:b/>
          <w:bCs w:val="0"/>
          <w:sz w:val="24"/>
          <w:szCs w:val="24"/>
        </w:rPr>
        <w:suppressLineNumbers w:val="0"/>
      </w:pPr>
      <w:r>
        <w:rPr>
          <w:rFonts w:hint="eastAsia" w:ascii="宋体" w:hAnsi="宋体" w:eastAsia="宋体" w:cs="宋体"/>
          <w:b/>
          <w:bCs w:val="0"/>
          <w:sz w:val="24"/>
          <w:szCs w:val="24"/>
          <w:lang w:val="en-US" w:eastAsia="zh-CN" w:bidi="ar"/>
        </w:rPr>
        <w:t xml:space="preserve">第十条</w:t>
      </w:r>
      <w:r>
        <w:rPr>
          <w:rFonts w:hint="eastAsia" w:ascii="宋体" w:hAnsi="宋体" w:eastAsia="宋体" w:cs="Times New Roman"/>
          <w:b/>
          <w:bCs w:val="0"/>
          <w:sz w:val="24"/>
          <w:szCs w:val="24"/>
          <w:lang w:val="en-US" w:eastAsia="zh-CN" w:bidi="ar"/>
        </w:rPr>
        <w:t xml:space="preserve">  </w:t>
      </w:r>
      <w:r>
        <w:rPr>
          <w:rFonts w:hint="eastAsia" w:ascii="宋体" w:hAnsi="宋体" w:eastAsia="宋体" w:cs="宋体"/>
          <w:b/>
          <w:bCs w:val="0"/>
          <w:sz w:val="24"/>
          <w:szCs w:val="24"/>
          <w:lang w:val="en-US" w:eastAsia="zh-CN" w:bidi="ar"/>
        </w:rPr>
        <w:t xml:space="preserve">项目管理服务</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乙方要指定不少于一人全权全程负责本项目服务的落实，包括服务的咨询、执行和后续工作。</w:t>
      </w:r>
      <w:r/>
    </w:p>
    <w:p>
      <w:pPr>
        <w:ind w:left="0" w:right="0" w:firstLine="481"/>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项目负责人姓名：</w:t>
      </w:r>
      <w:r>
        <w:rPr>
          <w:rFonts w:hint="eastAsia" w:ascii="宋体" w:hAnsi="宋体" w:eastAsia="宋体" w:cs="Times New Roman"/>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联系电话：</w:t>
      </w:r>
      <w:r>
        <w:rPr>
          <w:rFonts w:hint="eastAsia" w:ascii="宋体" w:hAnsi="宋体" w:eastAsia="宋体" w:cs="Times New Roman"/>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p>
    <w:p>
      <w:pPr>
        <w:numPr>
          <w:ilvl w:val="0"/>
          <w:numId w:val="18"/>
        </w:numPr>
        <w:ind w:left="0" w:right="0" w:firstLine="472"/>
        <w:jc w:val="both"/>
        <w:keepLines w:val="0"/>
        <w:keepNext w:val="0"/>
        <w:spacing w:before="0" w:beforeAutospacing="0" w:after="0" w:afterAutospacing="0" w:line="360" w:lineRule="auto"/>
        <w:widowControl w:val="off"/>
        <w:rPr>
          <w:rFonts w:hint="eastAsia" w:ascii="宋体" w:hAnsi="宋体" w:eastAsia="宋体" w:cs="Times New Roman"/>
          <w:b/>
          <w:bCs w:val="0"/>
          <w:sz w:val="24"/>
          <w:szCs w:val="24"/>
        </w:rPr>
        <w:suppressLineNumbers w:val="0"/>
      </w:pPr>
      <w:r>
        <w:rPr>
          <w:rFonts w:hint="eastAsia" w:ascii="宋体" w:hAnsi="宋体" w:eastAsia="宋体" w:cs="Times New Roman"/>
          <w:b/>
          <w:bCs w:val="0"/>
          <w:sz w:val="24"/>
          <w:szCs w:val="24"/>
          <w:lang w:val="en-US" w:eastAsia="zh-CN" w:bidi="ar"/>
        </w:rPr>
        <w:t xml:space="preserve"> </w:t>
      </w:r>
      <w:r>
        <w:rPr>
          <w:rFonts w:hint="eastAsia" w:ascii="宋体" w:hAnsi="宋体" w:eastAsia="宋体" w:cs="宋体"/>
          <w:b/>
          <w:bCs w:val="0"/>
          <w:sz w:val="24"/>
          <w:szCs w:val="24"/>
          <w:lang w:val="en-US" w:eastAsia="zh-CN" w:bidi="ar"/>
        </w:rPr>
        <w:t xml:space="preserve">服务质量</w:t>
      </w:r>
      <w:r/>
    </w:p>
    <w:p>
      <w:pPr>
        <w:ind w:left="0" w:right="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11.1乙方提供服务的质量保证期为自服务通过最终验收</w:t>
      </w:r>
      <w:r>
        <w:rPr>
          <w:rFonts w:hint="eastAsia" w:ascii="宋体" w:hAnsi="宋体" w:eastAsia="宋体" w:cs="宋体"/>
          <w:color w:val="ff0000"/>
          <w:sz w:val="24"/>
          <w:szCs w:val="24"/>
          <w:lang w:val="en-US" w:eastAsia="zh-CN" w:bidi="ar"/>
        </w:rPr>
        <w:t xml:space="preserve">起</w:t>
      </w:r>
      <w:r>
        <w:rPr>
          <w:rFonts w:hint="eastAsia" w:ascii="宋体" w:hAnsi="宋体" w:eastAsia="宋体" w:cs="Times New Roman"/>
          <w:color w:val="ff0000"/>
          <w:sz w:val="24"/>
          <w:szCs w:val="24"/>
          <w:u w:val="single"/>
          <w:lang w:val="en-US" w:eastAsia="zh-CN" w:bidi="ar"/>
        </w:rPr>
        <w:t xml:space="preserve">   </w:t>
      </w:r>
      <w:r>
        <w:rPr>
          <w:rFonts w:hint="eastAsia" w:ascii="宋体" w:hAnsi="宋体" w:eastAsia="宋体" w:cs="宋体"/>
          <w:color w:val="ff0000"/>
          <w:sz w:val="24"/>
          <w:szCs w:val="24"/>
          <w:lang w:val="en-US" w:eastAsia="zh-CN" w:bidi="ar"/>
        </w:rPr>
        <w:t xml:space="preserve">个月</w:t>
      </w:r>
      <w:r>
        <w:rPr>
          <w:rFonts w:hint="eastAsia" w:ascii="宋体" w:hAnsi="宋体" w:eastAsia="宋体" w:cs="宋体"/>
          <w:sz w:val="24"/>
          <w:szCs w:val="24"/>
          <w:lang w:val="en-US" w:eastAsia="zh-CN" w:bidi="ar"/>
        </w:rPr>
        <w:t xml:space="preserve">。若国家有明确规定的质量保证期高于此质量保证期的，执行国家规定。</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11.2服务期内，乙方应提供相关服务支持。对甲方所反映的任何服务问题在</w:t>
      </w:r>
      <w:r>
        <w:rPr>
          <w:rFonts w:hint="eastAsia" w:ascii="宋体" w:hAnsi="宋体" w:eastAsia="宋体" w:cs="Times New Roman"/>
          <w:sz w:val="24"/>
          <w:szCs w:val="24"/>
          <w:u w:val="single"/>
          <w:lang w:val="en-US" w:eastAsia="zh-CN" w:bidi="ar"/>
        </w:rPr>
        <w:t xml:space="preserve">24</w:t>
      </w:r>
      <w:r>
        <w:rPr>
          <w:rFonts w:hint="eastAsia" w:ascii="宋体" w:hAnsi="宋体" w:eastAsia="宋体" w:cs="宋体"/>
          <w:sz w:val="24"/>
          <w:szCs w:val="24"/>
          <w:lang w:val="en-US" w:eastAsia="zh-CN" w:bidi="ar"/>
        </w:rPr>
        <w:t xml:space="preserve">小时之内做出及时响应，在</w:t>
      </w:r>
      <w:r>
        <w:rPr>
          <w:rFonts w:hint="eastAsia" w:ascii="宋体" w:hAnsi="宋体" w:eastAsia="宋体" w:cs="Times New Roman"/>
          <w:sz w:val="24"/>
          <w:szCs w:val="24"/>
          <w:u w:val="single"/>
          <w:lang w:val="en-US" w:eastAsia="zh-CN" w:bidi="ar"/>
        </w:rPr>
        <w:t xml:space="preserve">48</w:t>
      </w:r>
      <w:r>
        <w:rPr>
          <w:rFonts w:hint="eastAsia" w:ascii="宋体" w:hAnsi="宋体" w:eastAsia="宋体" w:cs="宋体"/>
          <w:sz w:val="24"/>
          <w:szCs w:val="24"/>
          <w:lang w:val="en-US" w:eastAsia="zh-CN" w:bidi="ar"/>
        </w:rPr>
        <w:t xml:space="preserve">小时之内赶到现场实地解决问题。若问题在</w:t>
      </w:r>
      <w:r>
        <w:rPr>
          <w:rFonts w:hint="eastAsia" w:ascii="宋体" w:hAnsi="宋体" w:eastAsia="宋体" w:cs="Times New Roman"/>
          <w:sz w:val="24"/>
          <w:szCs w:val="24"/>
          <w:u w:val="single"/>
          <w:lang w:val="en-US" w:eastAsia="zh-CN" w:bidi="ar"/>
        </w:rPr>
        <w:t xml:space="preserve"> 48</w:t>
      </w:r>
      <w:r>
        <w:rPr>
          <w:rFonts w:hint="eastAsia" w:ascii="宋体" w:hAnsi="宋体" w:eastAsia="宋体" w:cs="宋体"/>
          <w:sz w:val="24"/>
          <w:szCs w:val="24"/>
          <w:lang w:val="en-US" w:eastAsia="zh-CN" w:bidi="ar"/>
        </w:rPr>
        <w:t xml:space="preserve">小时后仍无法解决，乙方应在</w:t>
      </w:r>
      <w:r>
        <w:rPr>
          <w:rFonts w:hint="eastAsia" w:ascii="宋体" w:hAnsi="宋体" w:eastAsia="宋体" w:cs="Times New Roman"/>
          <w:sz w:val="24"/>
          <w:szCs w:val="24"/>
          <w:u w:val="single"/>
          <w:lang w:val="en-US" w:eastAsia="zh-CN" w:bidi="ar"/>
        </w:rPr>
        <w:t xml:space="preserve">   </w:t>
      </w:r>
      <w:r>
        <w:rPr>
          <w:rFonts w:hint="eastAsia" w:ascii="宋体" w:hAnsi="宋体" w:eastAsia="宋体" w:cs="宋体"/>
          <w:sz w:val="24"/>
          <w:szCs w:val="24"/>
          <w:lang w:val="en-US" w:eastAsia="zh-CN" w:bidi="ar"/>
        </w:rPr>
        <w:t xml:space="preserve">日内免费提供服务的补偿、替换方案，直至服务恢复正常。</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11.3乙方必须遵守甲方的有关管理制度、操作规程。对于乙方违规操作造成甲方损失的，由乙方按照本合同第十四条的约定承担赔偿责任。</w:t>
      </w:r>
      <w:r/>
    </w:p>
    <w:p>
      <w:pPr>
        <w:ind w:left="482" w:right="0"/>
        <w:jc w:val="both"/>
        <w:keepLines w:val="0"/>
        <w:keepNext w:val="0"/>
        <w:spacing w:before="0" w:beforeAutospacing="0" w:after="0" w:afterAutospacing="0" w:line="360" w:lineRule="auto"/>
        <w:widowControl/>
        <w:rPr>
          <w:rFonts w:hint="eastAsia" w:ascii="宋体" w:hAnsi="宋体" w:eastAsia="宋体" w:cs="Times New Roman"/>
          <w:b/>
          <w:bCs w:val="0"/>
          <w:sz w:val="24"/>
          <w:szCs w:val="24"/>
        </w:rPr>
        <w:suppressLineNumbers w:val="0"/>
      </w:pPr>
      <w:r>
        <w:rPr>
          <w:rFonts w:hint="eastAsia" w:ascii="宋体" w:hAnsi="宋体" w:eastAsia="宋体" w:cs="宋体"/>
          <w:b/>
          <w:bCs w:val="0"/>
          <w:sz w:val="24"/>
          <w:szCs w:val="24"/>
          <w:lang w:val="en-US" w:eastAsia="zh-CN" w:bidi="ar"/>
        </w:rPr>
        <w:t xml:space="preserve">第十二条</w:t>
      </w:r>
      <w:r>
        <w:rPr>
          <w:rFonts w:hint="eastAsia" w:ascii="宋体" w:hAnsi="宋体" w:eastAsia="宋体" w:cs="Times New Roman"/>
          <w:b/>
          <w:bCs w:val="0"/>
          <w:sz w:val="24"/>
          <w:szCs w:val="24"/>
          <w:lang w:val="en-US" w:eastAsia="zh-CN" w:bidi="ar"/>
        </w:rPr>
        <w:t xml:space="preserve">  </w:t>
      </w:r>
      <w:r>
        <w:rPr>
          <w:rFonts w:hint="eastAsia" w:ascii="宋体" w:hAnsi="宋体" w:eastAsia="宋体" w:cs="宋体"/>
          <w:b/>
          <w:bCs w:val="0"/>
          <w:sz w:val="24"/>
          <w:szCs w:val="24"/>
          <w:lang w:val="en-US" w:eastAsia="zh-CN" w:bidi="ar"/>
        </w:rPr>
        <w:t xml:space="preserve">分包</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trike/>
          <w:sz w:val="24"/>
          <w:szCs w:val="24"/>
        </w:rPr>
        <w:suppressLineNumbers w:val="0"/>
      </w:pPr>
      <w:r>
        <w:rPr>
          <w:rFonts w:hint="eastAsia" w:ascii="宋体" w:hAnsi="宋体" w:eastAsia="宋体" w:cs="宋体"/>
          <w:sz w:val="24"/>
          <w:szCs w:val="24"/>
          <w:lang w:val="en-US" w:eastAsia="zh-CN" w:bidi="ar"/>
        </w:rPr>
        <w:t xml:space="preserve">本项目中标后乙方不得分包、转包其应履行的合同义务。</w:t>
      </w:r>
      <w:r/>
    </w:p>
    <w:p>
      <w:pPr>
        <w:ind w:left="0" w:right="0" w:firstLine="482"/>
        <w:jc w:val="both"/>
        <w:keepLines w:val="0"/>
        <w:keepNext w:val="0"/>
        <w:spacing w:before="0" w:beforeAutospacing="0" w:after="0" w:afterAutospacing="0" w:line="360" w:lineRule="auto"/>
        <w:widowControl/>
        <w:rPr>
          <w:rFonts w:hint="eastAsia" w:ascii="宋体" w:hAnsi="宋体" w:eastAsia="宋体" w:cs="Times New Roman"/>
          <w:b/>
          <w:bCs w:val="0"/>
          <w:sz w:val="24"/>
          <w:szCs w:val="24"/>
        </w:rPr>
        <w:suppressLineNumbers w:val="0"/>
      </w:pPr>
      <w:r>
        <w:rPr>
          <w:rFonts w:hint="eastAsia" w:ascii="宋体" w:hAnsi="宋体" w:eastAsia="宋体" w:cs="宋体"/>
          <w:b/>
          <w:bCs w:val="0"/>
          <w:sz w:val="24"/>
          <w:szCs w:val="24"/>
          <w:lang w:val="en-US" w:eastAsia="zh-CN" w:bidi="ar"/>
        </w:rPr>
        <w:t xml:space="preserve">第十三条</w:t>
      </w:r>
      <w:r>
        <w:rPr>
          <w:rFonts w:hint="eastAsia" w:ascii="宋体" w:hAnsi="宋体" w:eastAsia="宋体" w:cs="Times New Roman"/>
          <w:b/>
          <w:bCs w:val="0"/>
          <w:sz w:val="24"/>
          <w:szCs w:val="24"/>
          <w:lang w:val="en-US" w:eastAsia="zh-CN" w:bidi="ar"/>
        </w:rPr>
        <w:t xml:space="preserve">  </w:t>
      </w:r>
      <w:r>
        <w:rPr>
          <w:rFonts w:hint="eastAsia" w:ascii="宋体" w:hAnsi="宋体" w:eastAsia="宋体" w:cs="宋体"/>
          <w:b/>
          <w:bCs w:val="0"/>
          <w:sz w:val="24"/>
          <w:szCs w:val="24"/>
          <w:lang w:val="en-US" w:eastAsia="zh-CN" w:bidi="ar"/>
        </w:rPr>
        <w:t xml:space="preserve">合同的生效</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13.1本合同经甲乙双方法定代表人或代理人签字并盖章生效。</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13.2生效后，除《政府采购法》第49条、第50条第二款规定的情形外，甲乙双方不得擅自变更、中止或终止合同。</w:t>
      </w:r>
      <w:r/>
    </w:p>
    <w:p>
      <w:pPr>
        <w:ind w:left="482" w:right="0"/>
        <w:jc w:val="both"/>
        <w:keepLines w:val="0"/>
        <w:keepNext w:val="0"/>
        <w:spacing w:before="0" w:beforeAutospacing="0" w:after="0" w:afterAutospacing="0" w:line="360" w:lineRule="auto"/>
        <w:widowControl/>
        <w:rPr>
          <w:rFonts w:hint="eastAsia" w:ascii="宋体" w:hAnsi="宋体" w:eastAsia="宋体" w:cs="Times New Roman"/>
          <w:b/>
          <w:bCs w:val="0"/>
          <w:sz w:val="24"/>
          <w:szCs w:val="24"/>
        </w:rPr>
        <w:suppressLineNumbers w:val="0"/>
      </w:pPr>
      <w:r>
        <w:rPr>
          <w:rFonts w:hint="eastAsia" w:ascii="宋体" w:hAnsi="宋体" w:eastAsia="宋体" w:cs="宋体"/>
          <w:b/>
          <w:bCs w:val="0"/>
          <w:sz w:val="24"/>
          <w:szCs w:val="24"/>
          <w:lang w:val="en-US" w:eastAsia="zh-CN" w:bidi="ar"/>
        </w:rPr>
        <w:t xml:space="preserve">第十四条</w:t>
      </w:r>
      <w:r>
        <w:rPr>
          <w:rFonts w:hint="eastAsia" w:ascii="宋体" w:hAnsi="宋体" w:eastAsia="宋体" w:cs="Times New Roman"/>
          <w:b/>
          <w:bCs w:val="0"/>
          <w:sz w:val="24"/>
          <w:szCs w:val="24"/>
          <w:lang w:val="en-US" w:eastAsia="zh-CN" w:bidi="ar"/>
        </w:rPr>
        <w:t xml:space="preserve">  </w:t>
      </w:r>
      <w:r>
        <w:rPr>
          <w:rFonts w:hint="eastAsia" w:ascii="宋体" w:hAnsi="宋体" w:eastAsia="宋体" w:cs="宋体"/>
          <w:b/>
          <w:bCs w:val="0"/>
          <w:sz w:val="24"/>
          <w:szCs w:val="24"/>
          <w:lang w:val="en-US" w:eastAsia="zh-CN" w:bidi="ar"/>
        </w:rPr>
        <w:t xml:space="preserve">违约责任</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14.1乙方所交付服务成果不符合本合同规定的，甲方有权拒收，乙方在得到甲方通知之日起</w:t>
      </w:r>
      <w:r>
        <w:rPr>
          <w:rFonts w:hint="eastAsia" w:ascii="宋体" w:hAnsi="宋体" w:eastAsia="宋体" w:cs="Times New Roman"/>
          <w:sz w:val="24"/>
          <w:szCs w:val="24"/>
          <w:u w:val="single"/>
          <w:lang w:val="en-US" w:eastAsia="zh-CN" w:bidi="ar"/>
        </w:rPr>
        <w:t xml:space="preserve">  5  </w:t>
      </w:r>
      <w:r>
        <w:rPr>
          <w:rFonts w:hint="eastAsia" w:ascii="宋体" w:hAnsi="宋体" w:eastAsia="宋体" w:cs="宋体"/>
          <w:sz w:val="24"/>
          <w:szCs w:val="24"/>
          <w:lang w:val="en-US" w:eastAsia="zh-CN" w:bidi="ar"/>
        </w:rPr>
        <w:t xml:space="preserve">个工作日内采取补救措施，逾期仍未采取有效措施的，乙方应向甲方退还已经收取的服务费，甲方有权要求乙方赔偿因此造成的损失；同时乙方应向甲方支付合同总价</w:t>
      </w:r>
      <w:r>
        <w:rPr>
          <w:rFonts w:hint="eastAsia" w:ascii="宋体" w:hAnsi="宋体" w:eastAsia="宋体" w:cs="Times New Roman"/>
          <w:sz w:val="24"/>
          <w:szCs w:val="24"/>
          <w:u w:val="single"/>
          <w:lang w:val="en-US" w:eastAsia="zh-CN" w:bidi="ar"/>
        </w:rPr>
        <w:t xml:space="preserve"> 10</w:t>
      </w:r>
      <w:r>
        <w:rPr>
          <w:rFonts w:hint="eastAsia" w:ascii="宋体" w:hAnsi="宋体" w:eastAsia="宋体" w:cs="宋体"/>
          <w:sz w:val="24"/>
          <w:szCs w:val="24"/>
          <w:lang w:val="en-US" w:eastAsia="zh-CN" w:bidi="ar"/>
        </w:rPr>
        <w:t xml:space="preserve">％的违约金。</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14.2甲方无正当理由拒收服务，甲方应向乙方支付拒付服务费用 </w:t>
      </w:r>
      <w:r>
        <w:rPr>
          <w:rFonts w:hint="eastAsia" w:ascii="宋体" w:hAnsi="宋体" w:eastAsia="宋体" w:cs="Times New Roman"/>
          <w:sz w:val="24"/>
          <w:szCs w:val="24"/>
          <w:u w:val="single"/>
          <w:lang w:val="en-US" w:eastAsia="zh-CN" w:bidi="ar"/>
        </w:rPr>
        <w:t xml:space="preserve">10 </w:t>
      </w:r>
      <w:r>
        <w:rPr>
          <w:rFonts w:hint="eastAsia" w:ascii="宋体" w:hAnsi="宋体" w:eastAsia="宋体" w:cs="宋体"/>
          <w:sz w:val="24"/>
          <w:szCs w:val="24"/>
          <w:lang w:val="en-US" w:eastAsia="zh-CN" w:bidi="ar"/>
        </w:rPr>
        <w:t xml:space="preserve">％的违约金。</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14.3乙方无正当理由逾期交付服务的，每逾期</w:t>
      </w:r>
      <w:r>
        <w:rPr>
          <w:rFonts w:hint="eastAsia" w:ascii="宋体" w:hAnsi="宋体" w:eastAsia="宋体" w:cs="Times New Roman"/>
          <w:sz w:val="24"/>
          <w:szCs w:val="24"/>
          <w:lang w:val="en-US" w:eastAsia="zh-CN" w:bidi="ar"/>
        </w:rPr>
        <w:t xml:space="preserve">1天，乙方向甲方支付</w:t>
      </w:r>
      <w:r>
        <w:rPr>
          <w:rFonts w:hint="eastAsia" w:ascii="宋体" w:hAnsi="宋体" w:eastAsia="宋体" w:cs="宋体"/>
          <w:sz w:val="24"/>
          <w:szCs w:val="24"/>
          <w:lang w:val="en-US" w:eastAsia="zh-CN" w:bidi="ar"/>
        </w:rPr>
        <w:t xml:space="preserve">合同总额的</w:t>
      </w:r>
      <w:r>
        <w:rPr>
          <w:rFonts w:hint="eastAsia" w:ascii="宋体" w:hAnsi="宋体" w:eastAsia="宋体" w:cs="Times New Roman"/>
          <w:sz w:val="24"/>
          <w:szCs w:val="24"/>
          <w:u w:val="single"/>
          <w:lang w:val="en-US" w:eastAsia="zh-CN" w:bidi="ar"/>
        </w:rPr>
        <w:t xml:space="preserve"> 1  </w:t>
      </w:r>
      <w:r>
        <w:rPr>
          <w:rFonts w:hint="eastAsia" w:ascii="宋体" w:hAnsi="宋体" w:eastAsia="宋体" w:cs="宋体"/>
          <w:sz w:val="24"/>
          <w:szCs w:val="24"/>
          <w:lang w:val="en-US" w:eastAsia="zh-CN" w:bidi="ar"/>
        </w:rPr>
        <w:t xml:space="preserve">‰的违约金。如乙方逾期达</w:t>
      </w:r>
      <w:r>
        <w:rPr>
          <w:rFonts w:hint="eastAsia" w:ascii="宋体" w:hAnsi="宋体" w:eastAsia="宋体" w:cs="Times New Roman"/>
          <w:sz w:val="24"/>
          <w:szCs w:val="24"/>
          <w:u w:val="single"/>
          <w:lang w:val="en-US" w:eastAsia="zh-CN" w:bidi="ar"/>
        </w:rPr>
        <w:t xml:space="preserve">20</w:t>
      </w:r>
      <w:r>
        <w:rPr>
          <w:rFonts w:hint="eastAsia" w:ascii="宋体" w:hAnsi="宋体" w:eastAsia="宋体" w:cs="宋体"/>
          <w:sz w:val="24"/>
          <w:szCs w:val="24"/>
          <w:lang w:val="en-US" w:eastAsia="zh-CN" w:bidi="ar"/>
        </w:rPr>
        <w:t xml:space="preserve">天，甲方有权解除合同，甲方解除合同的通知自到达乙方时生效，届时乙方应向甲方返还已经收取的服务费。在此情况下，乙方给甲方造成的实际损失高于违约金的，对高出违约金的部分乙方应予以赔偿。</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14.4甲方未按合同规定的期限向乙方支付合同款的，应按同期全国银行间同业拆借中心公布的贷款市场报价利率计算违约金。</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14.5其它未尽事宜，以《民法典》和《政府采购法》等有关法律法规规定为准，无相关规定的，双方协商解决。</w:t>
      </w:r>
      <w:r/>
    </w:p>
    <w:p>
      <w:pPr>
        <w:ind w:left="482" w:right="0"/>
        <w:jc w:val="both"/>
        <w:keepLines w:val="0"/>
        <w:keepNext w:val="0"/>
        <w:spacing w:before="0" w:beforeAutospacing="0" w:after="0" w:afterAutospacing="0" w:line="360" w:lineRule="auto"/>
        <w:widowControl/>
        <w:rPr>
          <w:rFonts w:hint="eastAsia" w:ascii="宋体" w:hAnsi="宋体" w:eastAsia="宋体" w:cs="Times New Roman"/>
          <w:b/>
          <w:bCs w:val="0"/>
          <w:sz w:val="24"/>
          <w:szCs w:val="24"/>
        </w:rPr>
        <w:suppressLineNumbers w:val="0"/>
      </w:pPr>
      <w:r>
        <w:rPr>
          <w:rFonts w:hint="eastAsia" w:ascii="宋体" w:hAnsi="宋体" w:eastAsia="宋体" w:cs="宋体"/>
          <w:b/>
          <w:bCs w:val="0"/>
          <w:sz w:val="24"/>
          <w:szCs w:val="24"/>
          <w:lang w:val="en-US" w:eastAsia="zh-CN" w:bidi="ar"/>
        </w:rPr>
        <w:t xml:space="preserve">第十五条</w:t>
      </w:r>
      <w:r>
        <w:rPr>
          <w:rFonts w:hint="eastAsia" w:ascii="宋体" w:hAnsi="宋体" w:eastAsia="宋体" w:cs="Times New Roman"/>
          <w:b/>
          <w:bCs w:val="0"/>
          <w:sz w:val="24"/>
          <w:szCs w:val="24"/>
          <w:lang w:val="en-US" w:eastAsia="zh-CN" w:bidi="ar"/>
        </w:rPr>
        <w:t xml:space="preserve">  </w:t>
      </w:r>
      <w:r>
        <w:rPr>
          <w:rFonts w:hint="eastAsia" w:ascii="宋体" w:hAnsi="宋体" w:eastAsia="宋体" w:cs="宋体"/>
          <w:b/>
          <w:bCs w:val="0"/>
          <w:sz w:val="24"/>
          <w:szCs w:val="24"/>
          <w:lang w:val="en-US" w:eastAsia="zh-CN" w:bidi="ar"/>
        </w:rPr>
        <w:t xml:space="preserve">不可抗力</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15.1.双方中任何一方遭遇法律规定的不可抗力，致使合同履行受阻时，履行合同的期限应予延长，延长的期限应相当于不可抗力所影响的时间。</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15.2受事故影响的一方应在不可抗力的事故发生后</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10  日内以书面形式通知另一方。</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15.3未履行的部分是否继续履行、如何履行等问题，可由双方初步协商，并向主管部门和政府采购管理部门报告。</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15.4不可抗力使合同的某些内容有变更必要的，</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双方应通过协商达成进一步履行合同的协议，因不可抗力致使合同不能履行的，合同终止。</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15.5确定为不可抗力原因造成的损失，免予承担责任。在合同终止情况下，服务费如何结算双方另行协商。</w:t>
      </w:r>
      <w:r/>
    </w:p>
    <w:p>
      <w:pPr>
        <w:ind w:left="482" w:right="0"/>
        <w:jc w:val="both"/>
        <w:keepLines w:val="0"/>
        <w:keepNext w:val="0"/>
        <w:spacing w:before="0" w:beforeAutospacing="0" w:after="0" w:afterAutospacing="0" w:line="360" w:lineRule="auto"/>
        <w:widowControl/>
        <w:rPr>
          <w:rFonts w:hint="eastAsia" w:ascii="宋体" w:hAnsi="宋体" w:eastAsia="宋体" w:cs="Times New Roman"/>
          <w:b/>
          <w:bCs w:val="0"/>
          <w:sz w:val="24"/>
          <w:szCs w:val="24"/>
        </w:rPr>
        <w:suppressLineNumbers w:val="0"/>
      </w:pPr>
      <w:r>
        <w:rPr>
          <w:rFonts w:hint="eastAsia" w:ascii="宋体" w:hAnsi="宋体" w:eastAsia="宋体" w:cs="宋体"/>
          <w:b/>
          <w:bCs w:val="0"/>
          <w:sz w:val="24"/>
          <w:szCs w:val="24"/>
          <w:lang w:val="en-US" w:eastAsia="zh-CN" w:bidi="ar"/>
        </w:rPr>
        <w:t xml:space="preserve">第十六条</w:t>
      </w:r>
      <w:r>
        <w:rPr>
          <w:rFonts w:hint="eastAsia" w:ascii="宋体" w:hAnsi="宋体" w:eastAsia="宋体" w:cs="Times New Roman"/>
          <w:b/>
          <w:bCs w:val="0"/>
          <w:sz w:val="24"/>
          <w:szCs w:val="24"/>
          <w:lang w:val="en-US" w:eastAsia="zh-CN" w:bidi="ar"/>
        </w:rPr>
        <w:t xml:space="preserve">  </w:t>
      </w:r>
      <w:r>
        <w:rPr>
          <w:rFonts w:hint="eastAsia" w:ascii="宋体" w:hAnsi="宋体" w:eastAsia="宋体" w:cs="宋体"/>
          <w:b/>
          <w:bCs w:val="0"/>
          <w:sz w:val="24"/>
          <w:szCs w:val="24"/>
          <w:lang w:val="en-US" w:eastAsia="zh-CN" w:bidi="ar"/>
        </w:rPr>
        <w:t xml:space="preserve">争议的解决方式</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16.1因服务质量问题发生争议的，应当邀请国家认可的质量检测机构对服务进行鉴定。服务符合标准的，鉴定费由甲方承担；不符合质量标准的，鉴定费由乙方承担。</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16.2在解释或者执行本合同的过程中发生争议时，双方应通过协商方式解决。</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16.3经协商不能解决的争议，应当由甲方住所地法院管辖。</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16.4在法院审理期间，除有争议部分外，本合同其他部分可以履行的仍应按合同条款继续履行。</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b/>
          <w:bCs w:val="0"/>
          <w:sz w:val="24"/>
          <w:szCs w:val="24"/>
        </w:rPr>
        <w:suppressLineNumbers w:val="0"/>
      </w:pPr>
      <w:r>
        <w:rPr>
          <w:rFonts w:hint="eastAsia" w:ascii="宋体" w:hAnsi="宋体" w:eastAsia="宋体" w:cs="宋体"/>
          <w:b/>
          <w:bCs w:val="0"/>
          <w:sz w:val="24"/>
          <w:szCs w:val="24"/>
          <w:lang w:val="en-US" w:eastAsia="zh-CN" w:bidi="ar"/>
        </w:rPr>
        <w:t xml:space="preserve">第十七条</w:t>
      </w:r>
      <w:r>
        <w:rPr>
          <w:rFonts w:hint="eastAsia" w:ascii="宋体" w:hAnsi="宋体" w:eastAsia="宋体" w:cs="Times New Roman"/>
          <w:b/>
          <w:bCs w:val="0"/>
          <w:sz w:val="24"/>
          <w:szCs w:val="24"/>
          <w:lang w:val="en-US" w:eastAsia="zh-CN" w:bidi="ar"/>
        </w:rPr>
        <w:t xml:space="preserve">  </w:t>
      </w:r>
      <w:r>
        <w:rPr>
          <w:rFonts w:hint="eastAsia" w:ascii="宋体" w:hAnsi="宋体" w:eastAsia="宋体" w:cs="宋体"/>
          <w:b/>
          <w:bCs w:val="0"/>
          <w:sz w:val="24"/>
          <w:szCs w:val="24"/>
          <w:lang w:val="en-US" w:eastAsia="zh-CN" w:bidi="ar"/>
        </w:rPr>
        <w:t xml:space="preserve">其他</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17.1本合同任何一方给另一方的通知，都应以书面形式发送，而另一方也应以书面形式确认并发送到对方明确的地址。</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17.2 甲乙双方任何一方应当将其通讯联系方式及地址的任何变化书面通知另一方，否则以本合同约定通讯联系方式对本合同约定原地址的送达视为已经送达。</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17.3本合同一式 </w:t>
      </w:r>
      <w:r>
        <w:rPr>
          <w:rFonts w:hint="eastAsia" w:ascii="宋体" w:hAnsi="宋体" w:eastAsia="宋体" w:cs="Times New Roman"/>
          <w:sz w:val="24"/>
          <w:szCs w:val="24"/>
          <w:u w:val="single"/>
          <w:lang w:val="en-US" w:eastAsia="zh-CN" w:bidi="ar"/>
        </w:rPr>
        <w:t xml:space="preserve"> </w:t>
      </w:r>
      <w:r>
        <w:rPr>
          <w:rFonts w:hint="eastAsia" w:ascii="宋体" w:hAnsi="宋体" w:eastAsia="宋体" w:cs="宋体"/>
          <w:sz w:val="24"/>
          <w:szCs w:val="24"/>
          <w:u w:val="single"/>
          <w:lang w:val="en-US" w:eastAsia="zh-CN" w:bidi="ar"/>
        </w:rPr>
        <w:t xml:space="preserve">五</w:t>
      </w:r>
      <w:r>
        <w:rPr>
          <w:rFonts w:hint="eastAsia" w:ascii="宋体" w:hAnsi="宋体" w:eastAsia="宋体" w:cs="Times New Roman"/>
          <w:sz w:val="24"/>
          <w:szCs w:val="24"/>
          <w:u w:val="single"/>
          <w:lang w:val="en-US" w:eastAsia="zh-CN" w:bidi="ar"/>
        </w:rPr>
        <w:t xml:space="preserve"> </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份，具有同等法律效力。甲乙双方各执</w:t>
      </w:r>
      <w:r>
        <w:rPr>
          <w:rFonts w:hint="eastAsia" w:ascii="宋体" w:hAnsi="宋体" w:eastAsia="宋体" w:cs="Times New Roman"/>
          <w:sz w:val="24"/>
          <w:szCs w:val="24"/>
          <w:u w:val="single"/>
          <w:lang w:val="en-US" w:eastAsia="zh-CN" w:bidi="ar"/>
        </w:rPr>
        <w:t xml:space="preserve"> </w:t>
      </w:r>
      <w:r>
        <w:rPr>
          <w:rFonts w:hint="eastAsia" w:ascii="宋体" w:hAnsi="宋体" w:eastAsia="宋体" w:cs="宋体"/>
          <w:sz w:val="24"/>
          <w:szCs w:val="24"/>
          <w:u w:val="single"/>
          <w:lang w:val="en-US" w:eastAsia="zh-CN" w:bidi="ar"/>
        </w:rPr>
        <w:t xml:space="preserve">二</w:t>
      </w:r>
      <w:r>
        <w:rPr>
          <w:rFonts w:hint="eastAsia" w:ascii="宋体" w:hAnsi="宋体" w:eastAsia="宋体" w:cs="Times New Roman"/>
          <w:sz w:val="24"/>
          <w:szCs w:val="24"/>
          <w:u w:val="single"/>
          <w:lang w:val="en-US" w:eastAsia="zh-CN" w:bidi="ar"/>
        </w:rPr>
        <w:t xml:space="preserve">  </w:t>
      </w:r>
      <w:r>
        <w:rPr>
          <w:rFonts w:hint="eastAsia" w:ascii="宋体" w:hAnsi="宋体" w:eastAsia="宋体" w:cs="宋体"/>
          <w:sz w:val="24"/>
          <w:szCs w:val="24"/>
          <w:lang w:val="en-US" w:eastAsia="zh-CN" w:bidi="ar"/>
        </w:rPr>
        <w:t xml:space="preserve">份，代理机构一份。</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17.4本合同一切税费由乙方承担。</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17.5本合同未尽事宜，甲乙双方可以协商签订补充协议，所签订的补充合同与本合同具有同等法律效力。</w:t>
      </w:r>
      <w:r/>
    </w:p>
    <w:p>
      <w:pPr>
        <w:pStyle w:val="702"/>
        <w:ind w:left="0" w:right="0"/>
        <w:jc w:val="left"/>
        <w:keepLines w:val="0"/>
        <w:keepNext w:val="0"/>
        <w:spacing w:before="0" w:beforeAutospacing="0" w:after="0" w:afterAutospacing="0" w:line="360" w:lineRule="auto"/>
        <w:widowControl w:val="off"/>
        <w:rPr>
          <w:rFonts w:hint="eastAsia" w:ascii="宋体" w:hAnsi="宋体" w:eastAsia="Malgun Gothic" w:cs="Times New Roman"/>
          <w:color w:val="000000"/>
          <w:sz w:val="24"/>
          <w:szCs w:val="24"/>
        </w:rPr>
        <w:suppressLineNumbers w:val="0"/>
      </w:pPr>
      <w:r>
        <w:rPr>
          <w:rFonts w:hint="eastAsia" w:ascii="宋体" w:hAnsi="宋体" w:eastAsia="Malgun Gothic" w:cs="Times New Roman"/>
          <w:color w:val="000000"/>
          <w:sz w:val="24"/>
          <w:szCs w:val="24"/>
          <w:lang w:val="en-US" w:eastAsia="zh-CN" w:bidi="ar"/>
        </w:rPr>
        <w:t xml:space="preserve"> </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pStyle w:val="702"/>
        <w:ind w:left="0" w:right="0"/>
        <w:jc w:val="both"/>
        <w:keepLines w:val="0"/>
        <w:keepNext w:val="0"/>
        <w:spacing w:before="0" w:beforeAutospacing="0" w:after="0" w:afterAutospacing="0"/>
        <w:widowControl/>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pStyle w:val="702"/>
        <w:ind w:left="0" w:right="0"/>
        <w:jc w:val="both"/>
        <w:keepLines w:val="0"/>
        <w:keepNext w:val="0"/>
        <w:spacing w:before="0" w:beforeAutospacing="0" w:after="0" w:afterAutospacing="0"/>
        <w:widowControl/>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pStyle w:val="702"/>
        <w:ind w:left="0" w:right="0"/>
        <w:jc w:val="both"/>
        <w:keepLines w:val="0"/>
        <w:keepNext w:val="0"/>
        <w:spacing w:before="0" w:beforeAutospacing="0" w:after="0" w:afterAutospacing="0"/>
        <w:widowControl/>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pStyle w:val="702"/>
        <w:ind w:left="0" w:right="0"/>
        <w:jc w:val="both"/>
        <w:keepLines w:val="0"/>
        <w:keepNext w:val="0"/>
        <w:spacing w:before="0" w:beforeAutospacing="0" w:after="0" w:afterAutospacing="0"/>
        <w:widowControl/>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pStyle w:val="702"/>
        <w:ind w:left="0" w:right="0"/>
        <w:jc w:val="both"/>
        <w:keepLines w:val="0"/>
        <w:keepNext w:val="0"/>
        <w:spacing w:before="0" w:beforeAutospacing="0" w:after="0" w:afterAutospacing="0"/>
        <w:widowControl/>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甲</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方：（公章）         乙</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方：（公章）</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法定代表人</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法定代表人</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或委托代表人（签字）：</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或委托代表人（签字）：</w:t>
      </w:r>
      <w:r>
        <w:rPr>
          <w:rFonts w:hint="eastAsia" w:ascii="宋体" w:hAnsi="宋体" w:eastAsia="宋体" w:cs="Times New Roman"/>
          <w:sz w:val="24"/>
          <w:szCs w:val="24"/>
          <w:lang w:val="en-US" w:eastAsia="zh-CN" w:bidi="ar"/>
        </w:rPr>
        <w:t xml:space="preserve">         </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签字日期：</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年</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月</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日</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签字日期：</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年</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月</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日</w:t>
      </w:r>
      <w:r>
        <w:rPr>
          <w:rFonts w:hint="eastAsia" w:ascii="宋体" w:hAnsi="宋体" w:eastAsia="宋体" w:cs="Times New Roman"/>
          <w:sz w:val="24"/>
          <w:szCs w:val="24"/>
          <w:lang w:val="en-US" w:eastAsia="zh-CN" w:bidi="ar"/>
        </w:rPr>
        <w:t xml:space="preserve">   </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联系人：</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联系人：</w:t>
      </w:r>
      <w:r>
        <w:rPr>
          <w:rFonts w:hint="eastAsia" w:ascii="宋体" w:hAnsi="宋体" w:eastAsia="宋体" w:cs="Times New Roman"/>
          <w:sz w:val="24"/>
          <w:szCs w:val="24"/>
          <w:lang w:val="en-US" w:eastAsia="zh-CN" w:bidi="ar"/>
        </w:rPr>
        <w:t xml:space="preserve">              </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电 话：</w:t>
      </w:r>
      <w:r>
        <w:rPr>
          <w:rFonts w:hint="eastAsia" w:ascii="宋体" w:hAnsi="宋体" w:eastAsia="宋体" w:cs="Times New Roman"/>
          <w:sz w:val="24"/>
          <w:szCs w:val="24"/>
          <w:lang w:val="en-US" w:eastAsia="zh-CN" w:bidi="ar"/>
        </w:rPr>
        <w:t xml:space="preserve">                            </w:t>
      </w:r>
      <w:r>
        <w:rPr>
          <w:rFonts w:hint="eastAsia" w:ascii="宋体" w:hAnsi="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电 话：</w:t>
      </w:r>
      <w:r>
        <w:rPr>
          <w:rFonts w:hint="eastAsia" w:ascii="宋体" w:hAnsi="宋体" w:eastAsia="宋体" w:cs="Times New Roman"/>
          <w:sz w:val="24"/>
          <w:szCs w:val="24"/>
          <w:lang w:val="en-US" w:eastAsia="zh-CN" w:bidi="ar"/>
        </w:rPr>
        <w:t xml:space="preserve">                </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电子信箱：</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电子信箱：</w:t>
      </w:r>
      <w:r>
        <w:rPr>
          <w:rFonts w:hint="eastAsia" w:ascii="宋体" w:hAnsi="宋体" w:eastAsia="宋体" w:cs="Times New Roman"/>
          <w:sz w:val="24"/>
          <w:szCs w:val="24"/>
          <w:lang w:val="en-US" w:eastAsia="zh-CN" w:bidi="ar"/>
        </w:rPr>
        <w:t xml:space="preserve">              </w:t>
      </w:r>
      <w:r/>
    </w:p>
    <w:p>
      <w:pPr>
        <w:ind w:left="5999" w:right="0" w:hanging="552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地  址：</w:t>
      </w:r>
      <w:r>
        <w:rPr>
          <w:rFonts w:hint="eastAsia" w:ascii="宋体" w:hAnsi="宋体" w:eastAsia="宋体" w:cs="Times New Roman"/>
          <w:sz w:val="24"/>
          <w:szCs w:val="24"/>
          <w:lang w:val="en-US" w:eastAsia="zh-CN" w:bidi="ar"/>
        </w:rPr>
        <w:t xml:space="preserve">                          </w:t>
      </w:r>
      <w:r>
        <w:rPr>
          <w:rFonts w:hint="eastAsia" w:ascii="宋体" w:hAnsi="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地  址：</w:t>
      </w:r>
      <w:r>
        <w:rPr>
          <w:rFonts w:hint="eastAsia" w:ascii="宋体" w:hAnsi="宋体" w:eastAsia="宋体" w:cs="Times New Roman"/>
          <w:sz w:val="24"/>
          <w:szCs w:val="24"/>
          <w:lang w:val="en-US" w:eastAsia="zh-CN" w:bidi="ar"/>
        </w:rPr>
        <w:t xml:space="preserve">               </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邮政编码：</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邮政编码：</w:t>
      </w:r>
      <w:r>
        <w:rPr>
          <w:rFonts w:hint="eastAsia" w:ascii="宋体" w:hAnsi="宋体" w:eastAsia="宋体" w:cs="Times New Roman"/>
          <w:sz w:val="24"/>
          <w:szCs w:val="24"/>
          <w:lang w:val="en-US" w:eastAsia="zh-CN" w:bidi="ar"/>
        </w:rPr>
        <w:t xml:space="preserve">             </w:t>
      </w:r>
      <w:r/>
    </w:p>
    <w:p>
      <w:pPr>
        <w:ind w:left="6239" w:right="0" w:hanging="576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开户银行：</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开户银行：</w:t>
      </w:r>
      <w:r>
        <w:rPr>
          <w:rFonts w:hint="eastAsia" w:ascii="宋体" w:hAnsi="宋体" w:eastAsia="宋体" w:cs="Times New Roman"/>
          <w:sz w:val="24"/>
          <w:szCs w:val="24"/>
          <w:lang w:val="en-US" w:eastAsia="zh-CN" w:bidi="ar"/>
        </w:rPr>
        <w:t xml:space="preserve">                                                        </w:t>
      </w:r>
      <w:r/>
    </w:p>
    <w:p>
      <w:pPr>
        <w:ind w:left="0" w:right="0" w:firstLine="480"/>
        <w:jc w:val="both"/>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账  号：</w:t>
      </w:r>
      <w:r>
        <w:rPr>
          <w:rFonts w:hint="eastAsia" w:ascii="宋体" w:hAnsi="宋体" w:eastAsia="宋体" w:cs="Times New Roman"/>
          <w:sz w:val="24"/>
          <w:szCs w:val="24"/>
          <w:lang w:val="en-US" w:eastAsia="zh-CN" w:bidi="ar"/>
        </w:rPr>
        <w:t xml:space="preserve">                          </w:t>
      </w:r>
      <w:r>
        <w:rPr>
          <w:rFonts w:hint="eastAsia" w:ascii="宋体" w:hAnsi="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账  号：</w:t>
      </w:r>
      <w:r>
        <w:rPr>
          <w:rFonts w:hint="eastAsia" w:ascii="宋体" w:hAnsi="宋体" w:eastAsia="宋体" w:cs="Times New Roman"/>
          <w:sz w:val="24"/>
          <w:szCs w:val="24"/>
          <w:lang w:val="en-US" w:eastAsia="zh-CN" w:bidi="ar"/>
        </w:rPr>
        <w:t xml:space="preserve">              </w:t>
      </w:r>
      <w:r/>
    </w:p>
    <w:p>
      <w:pPr>
        <w:ind w:left="0" w:right="0"/>
        <w:jc w:val="both"/>
        <w:keepLines w:val="0"/>
        <w:keepNext w:val="0"/>
        <w:spacing w:before="0" w:beforeAutospacing="0" w:after="0" w:afterAutospacing="0" w:line="480" w:lineRule="exact"/>
        <w:widowControl/>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pStyle w:val="710"/>
        <w:ind w:firstLine="505"/>
        <w:jc w:val="both"/>
        <w:spacing w:line="360" w:lineRule="auto"/>
        <w:widowControl w:val="off"/>
        <w:rPr>
          <w:rFonts w:ascii="宋体" w:hAnsi="宋体" w:eastAsia="宋体" w:cs="宋体"/>
          <w:b w:val="0"/>
          <w:bCs/>
          <w:sz w:val="24"/>
          <w:szCs w:val="24"/>
        </w:rPr>
      </w:pPr>
      <w:r>
        <w:rPr>
          <w:rFonts w:hint="eastAsia" w:ascii="宋体" w:hAnsi="宋体" w:eastAsia="宋体" w:cs="宋体"/>
          <w:b w:val="0"/>
          <w:spacing w:val="6"/>
          <w:sz w:val="24"/>
          <w:szCs w:val="24"/>
        </w:rPr>
        <w:t xml:space="preserve">（以下无正文）</w:t>
      </w:r>
      <w:r/>
    </w:p>
    <w:p>
      <w:pPr>
        <w:ind w:left="0" w:right="0"/>
        <w:jc w:val="both"/>
        <w:keepLines w:val="0"/>
        <w:keepNext w:val="0"/>
        <w:spacing w:before="0" w:beforeAutospacing="0" w:after="0" w:afterAutospacing="0" w:line="480" w:lineRule="exact"/>
        <w:widowControl/>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p>
      <w:pPr>
        <w:ind w:left="0" w:right="0"/>
        <w:jc w:val="both"/>
        <w:keepLines w:val="0"/>
        <w:keepNext w:val="0"/>
        <w:spacing w:before="0" w:beforeAutospacing="0" w:after="0" w:afterAutospacing="0" w:line="480" w:lineRule="exact"/>
        <w:widowControl/>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pStyle w:val="702"/>
        <w:ind w:left="0" w:right="0"/>
        <w:jc w:val="left"/>
        <w:keepLines w:val="0"/>
        <w:keepNext w:val="0"/>
        <w:spacing w:before="0" w:beforeAutospacing="0" w:after="0" w:afterAutospacing="0"/>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pStyle w:val="702"/>
        <w:ind w:left="0" w:right="0"/>
        <w:jc w:val="left"/>
        <w:keepLines w:val="0"/>
        <w:keepNext w:val="0"/>
        <w:spacing w:before="0" w:beforeAutospacing="0" w:after="0" w:afterAutospacing="0"/>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pStyle w:val="702"/>
        <w:ind w:left="0" w:right="0"/>
        <w:jc w:val="left"/>
        <w:keepLines w:val="0"/>
        <w:keepNext w:val="0"/>
        <w:spacing w:before="0" w:beforeAutospacing="0" w:after="0" w:afterAutospacing="0"/>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pStyle w:val="702"/>
        <w:ind w:left="0" w:right="0"/>
        <w:jc w:val="left"/>
        <w:keepLines w:val="0"/>
        <w:keepNext w:val="0"/>
        <w:spacing w:before="0" w:beforeAutospacing="0" w:after="0" w:afterAutospacing="0"/>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pStyle w:val="702"/>
        <w:ind w:left="0" w:right="0"/>
        <w:jc w:val="left"/>
        <w:keepLines w:val="0"/>
        <w:keepNext w:val="0"/>
        <w:spacing w:before="0" w:beforeAutospacing="0" w:after="0" w:afterAutospacing="0"/>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pStyle w:val="702"/>
        <w:ind w:left="0" w:right="0"/>
        <w:jc w:val="left"/>
        <w:keepLines w:val="0"/>
        <w:keepNext w:val="0"/>
        <w:spacing w:before="0" w:beforeAutospacing="0" w:after="0" w:afterAutospacing="0"/>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pStyle w:val="702"/>
        <w:ind w:left="0" w:right="0"/>
        <w:jc w:val="left"/>
        <w:keepLines w:val="0"/>
        <w:keepNext w:val="0"/>
        <w:spacing w:before="0" w:beforeAutospacing="0" w:after="0" w:afterAutospacing="0"/>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pStyle w:val="702"/>
        <w:ind w:left="0" w:right="0"/>
        <w:jc w:val="left"/>
        <w:keepLines w:val="0"/>
        <w:keepNext w:val="0"/>
        <w:spacing w:before="0" w:beforeAutospacing="0" w:after="0" w:afterAutospacing="0"/>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pStyle w:val="702"/>
        <w:ind w:left="0" w:right="0"/>
        <w:jc w:val="left"/>
        <w:keepLines w:val="0"/>
        <w:keepNext w:val="0"/>
        <w:spacing w:before="0" w:beforeAutospacing="0" w:after="0" w:afterAutospacing="0"/>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pStyle w:val="702"/>
        <w:ind w:left="0" w:right="0"/>
        <w:jc w:val="left"/>
        <w:keepLines w:val="0"/>
        <w:keepNext w:val="0"/>
        <w:spacing w:before="0" w:beforeAutospacing="0" w:after="0" w:afterAutospacing="0"/>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pStyle w:val="702"/>
        <w:ind w:left="0" w:right="0"/>
        <w:jc w:val="left"/>
        <w:keepLines w:val="0"/>
        <w:keepNext w:val="0"/>
        <w:spacing w:before="0" w:beforeAutospacing="0" w:after="0" w:afterAutospacing="0"/>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pStyle w:val="702"/>
        <w:ind w:left="0" w:right="0"/>
        <w:jc w:val="left"/>
        <w:keepLines w:val="0"/>
        <w:keepNext w:val="0"/>
        <w:spacing w:before="0" w:beforeAutospacing="0" w:after="0" w:afterAutospacing="0"/>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pStyle w:val="702"/>
        <w:ind w:left="0" w:right="0"/>
        <w:jc w:val="left"/>
        <w:keepLines w:val="0"/>
        <w:keepNext w:val="0"/>
        <w:spacing w:before="0" w:beforeAutospacing="0" w:after="0" w:afterAutospacing="0"/>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pStyle w:val="702"/>
        <w:ind w:left="0" w:right="0"/>
        <w:jc w:val="left"/>
        <w:keepLines w:val="0"/>
        <w:keepNext w:val="0"/>
        <w:spacing w:before="0" w:beforeAutospacing="0" w:after="0" w:afterAutospacing="0"/>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pStyle w:val="702"/>
        <w:ind w:left="0" w:right="0"/>
        <w:jc w:val="left"/>
        <w:keepLines w:val="0"/>
        <w:keepNext w:val="0"/>
        <w:spacing w:before="0" w:beforeAutospacing="0" w:after="0" w:afterAutospacing="0"/>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pStyle w:val="702"/>
        <w:ind w:left="0" w:right="0"/>
        <w:jc w:val="left"/>
        <w:keepLines w:val="0"/>
        <w:keepNext w:val="0"/>
        <w:spacing w:before="0" w:beforeAutospacing="0" w:after="0" w:afterAutospacing="0"/>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pStyle w:val="702"/>
        <w:ind w:left="0" w:right="0"/>
        <w:jc w:val="left"/>
        <w:keepLines w:val="0"/>
        <w:keepNext w:val="0"/>
        <w:spacing w:before="0" w:beforeAutospacing="0" w:after="0" w:afterAutospacing="0"/>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pStyle w:val="702"/>
        <w:ind w:left="0" w:right="0"/>
        <w:jc w:val="left"/>
        <w:keepLines w:val="0"/>
        <w:keepNext w:val="0"/>
        <w:spacing w:before="0" w:beforeAutospacing="0" w:after="0" w:afterAutospacing="0"/>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pStyle w:val="702"/>
        <w:ind w:left="0" w:right="0"/>
        <w:jc w:val="left"/>
        <w:keepLines w:val="0"/>
        <w:keepNext w:val="0"/>
        <w:spacing w:before="0" w:beforeAutospacing="0" w:after="0" w:afterAutospacing="0"/>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pStyle w:val="702"/>
        <w:ind w:left="0" w:right="0"/>
        <w:jc w:val="left"/>
        <w:keepLines w:val="0"/>
        <w:keepNext w:val="0"/>
        <w:spacing w:before="0" w:beforeAutospacing="0" w:after="0" w:afterAutospacing="0"/>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pStyle w:val="702"/>
        <w:ind w:left="0" w:right="0"/>
        <w:jc w:val="left"/>
        <w:keepLines w:val="0"/>
        <w:keepNext w:val="0"/>
        <w:spacing w:before="0" w:beforeAutospacing="0" w:after="0" w:afterAutospacing="0"/>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br w:type="page" w:clear="all"/>
      </w:r>
      <w:r/>
    </w:p>
    <w:p>
      <w:pPr>
        <w:ind w:left="0" w:right="0"/>
        <w:jc w:val="both"/>
        <w:keepLines w:val="0"/>
        <w:keepNext w:val="0"/>
        <w:spacing w:before="0" w:beforeAutospacing="0" w:after="0" w:afterAutospacing="0" w:line="480" w:lineRule="exact"/>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附件</w:t>
      </w:r>
      <w:r/>
    </w:p>
    <w:p>
      <w:pPr>
        <w:ind w:left="0" w:right="0"/>
        <w:jc w:val="center"/>
        <w:keepLines w:val="0"/>
        <w:keepNext w:val="0"/>
        <w:spacing w:before="0" w:beforeAutospacing="0" w:after="0" w:afterAutospacing="0" w:line="480" w:lineRule="exact"/>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服务明细项目一览表</w:t>
      </w:r>
      <w:r/>
    </w:p>
    <w:p>
      <w:pPr>
        <w:ind w:left="0" w:right="0" w:firstLine="360"/>
        <w:jc w:val="center"/>
        <w:keepLines w:val="0"/>
        <w:keepNext w:val="0"/>
        <w:spacing w:before="0" w:beforeAutospacing="0" w:after="0" w:afterAutospacing="0" w:line="480" w:lineRule="exact"/>
        <w:widowControl/>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tbl>
      <w:tblPr>
        <w:tblStyle w:val="681"/>
        <w:tblW w:w="99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6"/>
        <w:gridCol w:w="1487"/>
        <w:gridCol w:w="3063"/>
        <w:gridCol w:w="548"/>
        <w:gridCol w:w="548"/>
        <w:gridCol w:w="986"/>
        <w:gridCol w:w="1043"/>
        <w:gridCol w:w="1440"/>
      </w:tblGrid>
      <w:tr>
        <w:trPr>
          <w:cantSplit/>
          <w:jc w:val="center"/>
          <w:trHeight w:val="960"/>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689"/>
              <w:spacing w:line="240" w:lineRule="atLeast"/>
              <w:widowControl/>
              <w:rPr>
                <w:rFonts w:hint="eastAsia" w:ascii="宋体" w:hAnsi="宋体" w:eastAsia="宋体" w:cs="Times New Roman"/>
                <w:sz w:val="24"/>
                <w:szCs w:val="24"/>
              </w:rPr>
            </w:pPr>
            <w:r>
              <w:rPr>
                <w:rFonts w:hint="eastAsia" w:ascii="宋体" w:hAnsi="宋体" w:eastAsia="宋体" w:cs="宋体"/>
                <w:sz w:val="24"/>
                <w:szCs w:val="24"/>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pStyle w:val="689"/>
              <w:jc w:val="center"/>
              <w:spacing w:line="240" w:lineRule="atLeast"/>
              <w:widowControl/>
              <w:rPr>
                <w:rFonts w:hint="eastAsia" w:ascii="宋体" w:hAnsi="宋体" w:eastAsia="宋体" w:cs="Times New Roman"/>
                <w:sz w:val="24"/>
                <w:szCs w:val="24"/>
              </w:rPr>
            </w:pPr>
            <w:r>
              <w:rPr>
                <w:rFonts w:hint="eastAsia" w:ascii="宋体" w:hAnsi="宋体" w:eastAsia="宋体" w:cs="宋体"/>
                <w:sz w:val="24"/>
                <w:szCs w:val="24"/>
              </w:rPr>
              <w:t xml:space="preserve">服务名称</w:t>
            </w:r>
            <w:r/>
          </w:p>
        </w:tc>
        <w:tc>
          <w:tcPr>
            <w:shd w:val="clear" w:color="auto" w:fill="auto"/>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pStyle w:val="689"/>
              <w:jc w:val="center"/>
              <w:spacing w:line="240" w:lineRule="atLeast"/>
              <w:widowControl/>
              <w:rPr>
                <w:rFonts w:hint="eastAsia" w:ascii="宋体" w:hAnsi="宋体" w:eastAsia="宋体" w:cs="Times New Roman"/>
                <w:sz w:val="24"/>
                <w:szCs w:val="24"/>
              </w:rPr>
            </w:pPr>
            <w:r>
              <w:rPr>
                <w:rFonts w:hint="eastAsia" w:ascii="宋体" w:hAnsi="宋体" w:eastAsia="宋体" w:cs="宋体"/>
                <w:sz w:val="24"/>
                <w:szCs w:val="24"/>
              </w:rPr>
              <w:t xml:space="preserve">服务内容</w:t>
            </w:r>
            <w:r/>
          </w:p>
        </w:tc>
        <w:tc>
          <w:tcPr>
            <w:shd w:val="clear" w:color="auto" w:fill="auto"/>
            <w:tcBorders>
              <w:top w:val="single" w:color="auto" w:sz="4" w:space="0"/>
              <w:left w:val="single" w:color="auto" w:sz="4" w:space="0"/>
              <w:bottom w:val="single" w:color="auto" w:sz="4" w:space="0"/>
              <w:right w:val="single" w:color="auto" w:sz="4" w:space="0"/>
            </w:tcBorders>
            <w:tcW w:w="548" w:type="dxa"/>
            <w:vAlign w:val="center"/>
            <w:textDirection w:val="lrTb"/>
            <w:noWrap w:val="false"/>
          </w:tcPr>
          <w:p>
            <w:pPr>
              <w:pStyle w:val="689"/>
              <w:jc w:val="center"/>
              <w:spacing w:line="240" w:lineRule="atLeast"/>
              <w:widowControl/>
              <w:rPr>
                <w:rFonts w:hint="eastAsia" w:ascii="宋体" w:hAnsi="宋体" w:eastAsia="宋体" w:cs="Times New Roman"/>
                <w:sz w:val="24"/>
                <w:szCs w:val="24"/>
              </w:rPr>
            </w:pPr>
            <w:r>
              <w:rPr>
                <w:rFonts w:hint="eastAsia" w:ascii="宋体" w:hAnsi="宋体" w:eastAsia="宋体" w:cs="宋体"/>
                <w:sz w:val="24"/>
                <w:szCs w:val="24"/>
              </w:rPr>
              <w:t xml:space="preserve">计量单</w:t>
            </w:r>
            <w:r>
              <w:rPr>
                <w:rFonts w:hint="eastAsia" w:ascii="宋体" w:hAnsi="宋体" w:eastAsia="宋体" w:cs="Times New Roman"/>
                <w:sz w:val="24"/>
                <w:szCs w:val="24"/>
              </w:rPr>
              <w:t xml:space="preserve"> </w:t>
            </w:r>
            <w:r/>
          </w:p>
          <w:p>
            <w:pPr>
              <w:pStyle w:val="689"/>
              <w:jc w:val="center"/>
              <w:spacing w:line="240" w:lineRule="atLeast"/>
              <w:widowControl/>
              <w:rPr>
                <w:rFonts w:hint="eastAsia" w:ascii="宋体" w:hAnsi="宋体" w:eastAsia="宋体" w:cs="Times New Roman"/>
                <w:sz w:val="24"/>
                <w:szCs w:val="24"/>
              </w:rPr>
            </w:pPr>
            <w:r>
              <w:rPr>
                <w:rFonts w:hint="eastAsia" w:ascii="宋体" w:hAnsi="宋体" w:eastAsia="宋体" w:cs="宋体"/>
                <w:sz w:val="24"/>
                <w:szCs w:val="24"/>
              </w:rPr>
              <w:t xml:space="preserve">位</w:t>
            </w:r>
            <w:r/>
          </w:p>
        </w:tc>
        <w:tc>
          <w:tcPr>
            <w:shd w:val="clear" w:color="auto" w:fill="auto"/>
            <w:tcBorders>
              <w:top w:val="single" w:color="auto" w:sz="4" w:space="0"/>
              <w:left w:val="single" w:color="auto" w:sz="4" w:space="0"/>
              <w:bottom w:val="single" w:color="auto" w:sz="4" w:space="0"/>
              <w:right w:val="single" w:color="auto" w:sz="4" w:space="0"/>
            </w:tcBorders>
            <w:tcW w:w="548" w:type="dxa"/>
            <w:vAlign w:val="center"/>
            <w:textDirection w:val="lrTb"/>
            <w:noWrap w:val="false"/>
          </w:tcPr>
          <w:p>
            <w:pPr>
              <w:pStyle w:val="689"/>
              <w:jc w:val="center"/>
              <w:spacing w:line="240" w:lineRule="atLeast"/>
              <w:widowControl/>
              <w:rPr>
                <w:rFonts w:hint="eastAsia" w:ascii="宋体" w:hAnsi="宋体" w:eastAsia="宋体" w:cs="Times New Roman"/>
                <w:sz w:val="24"/>
                <w:szCs w:val="24"/>
              </w:rPr>
            </w:pPr>
            <w:r>
              <w:rPr>
                <w:rFonts w:hint="eastAsia" w:ascii="宋体" w:hAnsi="宋体" w:eastAsia="宋体" w:cs="宋体"/>
                <w:sz w:val="24"/>
                <w:szCs w:val="24"/>
              </w:rPr>
              <w:t xml:space="preserve">工作量</w:t>
            </w:r>
            <w:r/>
          </w:p>
        </w:tc>
        <w:tc>
          <w:tcPr>
            <w:shd w:val="clear" w:color="auto" w:fill="auto"/>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pStyle w:val="689"/>
              <w:jc w:val="center"/>
              <w:spacing w:line="240" w:lineRule="atLeast"/>
              <w:widowControl/>
              <w:rPr>
                <w:rFonts w:hint="eastAsia" w:ascii="宋体" w:hAnsi="宋体" w:eastAsia="宋体" w:cs="Times New Roman"/>
                <w:sz w:val="24"/>
                <w:szCs w:val="24"/>
              </w:rPr>
            </w:pPr>
            <w:r>
              <w:rPr>
                <w:rFonts w:hint="eastAsia" w:ascii="宋体" w:hAnsi="宋体" w:eastAsia="宋体" w:cs="宋体"/>
                <w:sz w:val="24"/>
                <w:szCs w:val="24"/>
              </w:rPr>
              <w:t xml:space="preserve">单</w:t>
            </w:r>
            <w:r>
              <w:rPr>
                <w:rFonts w:hint="eastAsia" w:ascii="宋体" w:hAnsi="宋体" w:eastAsia="宋体" w:cs="Times New Roman"/>
                <w:sz w:val="24"/>
                <w:szCs w:val="24"/>
              </w:rPr>
              <w:t xml:space="preserve"> </w:t>
            </w:r>
            <w:r>
              <w:rPr>
                <w:rFonts w:hint="eastAsia" w:ascii="宋体" w:hAnsi="宋体" w:eastAsia="宋体" w:cs="宋体"/>
                <w:sz w:val="24"/>
                <w:szCs w:val="24"/>
              </w:rPr>
              <w:t xml:space="preserve">价</w:t>
            </w:r>
            <w:r/>
          </w:p>
          <w:p>
            <w:pPr>
              <w:pStyle w:val="689"/>
              <w:jc w:val="center"/>
              <w:spacing w:line="240" w:lineRule="atLeast"/>
              <w:widowControl/>
              <w:rPr>
                <w:rFonts w:hint="eastAsia" w:ascii="宋体" w:hAnsi="宋体" w:eastAsia="宋体" w:cs="Times New Roman"/>
                <w:sz w:val="24"/>
                <w:szCs w:val="24"/>
              </w:rPr>
            </w:pPr>
            <w:r>
              <w:rPr>
                <w:rFonts w:hint="eastAsia" w:ascii="宋体" w:hAnsi="宋体" w:eastAsia="宋体" w:cs="宋体"/>
                <w:sz w:val="24"/>
                <w:szCs w:val="24"/>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pStyle w:val="689"/>
              <w:jc w:val="center"/>
              <w:spacing w:line="240" w:lineRule="atLeast"/>
              <w:widowControl/>
              <w:rPr>
                <w:rFonts w:hint="eastAsia" w:ascii="宋体" w:hAnsi="宋体" w:eastAsia="宋体" w:cs="Times New Roman"/>
                <w:sz w:val="24"/>
                <w:szCs w:val="24"/>
              </w:rPr>
            </w:pPr>
            <w:r>
              <w:rPr>
                <w:rFonts w:hint="eastAsia" w:ascii="宋体" w:hAnsi="宋体" w:eastAsia="宋体" w:cs="宋体"/>
                <w:sz w:val="24"/>
                <w:szCs w:val="24"/>
              </w:rPr>
              <w:t xml:space="preserve">总</w:t>
            </w:r>
            <w:r>
              <w:rPr>
                <w:rFonts w:hint="eastAsia" w:ascii="宋体" w:hAnsi="宋体" w:eastAsia="宋体" w:cs="Times New Roman"/>
                <w:sz w:val="24"/>
                <w:szCs w:val="24"/>
              </w:rPr>
              <w:t xml:space="preserve"> </w:t>
            </w:r>
            <w:r>
              <w:rPr>
                <w:rFonts w:hint="eastAsia" w:ascii="宋体" w:hAnsi="宋体" w:eastAsia="宋体" w:cs="宋体"/>
                <w:sz w:val="24"/>
                <w:szCs w:val="24"/>
              </w:rPr>
              <w:t xml:space="preserve">价</w:t>
            </w:r>
            <w:r/>
          </w:p>
          <w:p>
            <w:pPr>
              <w:pStyle w:val="689"/>
              <w:jc w:val="center"/>
              <w:spacing w:line="240" w:lineRule="atLeast"/>
              <w:widowControl/>
              <w:rPr>
                <w:rFonts w:hint="eastAsia" w:ascii="宋体" w:hAnsi="宋体" w:eastAsia="宋体" w:cs="Times New Roman"/>
                <w:sz w:val="24"/>
                <w:szCs w:val="24"/>
              </w:rPr>
            </w:pPr>
            <w:r>
              <w:rPr>
                <w:rFonts w:hint="eastAsia" w:ascii="宋体" w:hAnsi="宋体" w:eastAsia="宋体" w:cs="宋体"/>
                <w:sz w:val="24"/>
                <w:szCs w:val="24"/>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689"/>
              <w:jc w:val="center"/>
              <w:spacing w:line="240" w:lineRule="atLeast"/>
              <w:widowControl/>
              <w:rPr>
                <w:rFonts w:hint="eastAsia" w:ascii="宋体" w:hAnsi="宋体" w:eastAsia="宋体" w:cs="Times New Roman"/>
                <w:sz w:val="24"/>
                <w:szCs w:val="24"/>
              </w:rPr>
            </w:pPr>
            <w:r>
              <w:rPr>
                <w:rFonts w:hint="eastAsia" w:ascii="宋体" w:hAnsi="宋体" w:eastAsia="宋体" w:cs="宋体"/>
                <w:sz w:val="24"/>
                <w:szCs w:val="24"/>
              </w:rPr>
              <w:t xml:space="preserve">备注</w:t>
            </w:r>
            <w:r/>
          </w:p>
        </w:tc>
      </w:tr>
      <w:tr>
        <w:trPr>
          <w:cantSplit/>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9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87"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306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宋体"/>
                <w:sz w:val="24"/>
                <w:szCs w:val="24"/>
              </w:rPr>
              <w:t xml:space="preserve">（视明细项目加行）</w:t>
            </w:r>
            <w:r/>
          </w:p>
        </w:tc>
        <w:tc>
          <w:tcPr>
            <w:shd w:val="clear" w:color="auto" w:fill="auto"/>
            <w:tcBorders>
              <w:top w:val="single" w:color="auto" w:sz="4" w:space="0"/>
              <w:left w:val="single" w:color="auto" w:sz="4" w:space="0"/>
              <w:bottom w:val="single" w:color="auto" w:sz="4" w:space="0"/>
              <w:right w:val="single" w:color="auto" w:sz="4" w:space="0"/>
            </w:tcBorders>
            <w:tcW w:w="548"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48" w:type="dxa"/>
            <w:vAlign w:val="top"/>
            <w:textDirection w:val="lrTb"/>
            <w:noWrap w:val="false"/>
          </w:tcPr>
          <w:p>
            <w:pPr>
              <w:pStyle w:val="689"/>
              <w:jc w:val="center"/>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8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9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87"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306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48"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48"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8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9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87"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306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48"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48"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8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9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87"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306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48"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48"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8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9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87"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306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48"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48"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8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9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87"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306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48"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48"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8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9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87"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306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48"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48"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8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9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87"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306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48"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48"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8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9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87"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306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48"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48"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8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9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87"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306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48"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48"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8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9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87"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306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48"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48"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8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9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87"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4"/>
            <w:shd w:val="clear" w:color="auto" w:fill="auto"/>
            <w:tcBorders>
              <w:top w:val="single" w:color="auto" w:sz="4" w:space="0"/>
              <w:left w:val="single" w:color="auto" w:sz="4" w:space="0"/>
              <w:bottom w:val="single" w:color="auto" w:sz="4" w:space="0"/>
              <w:right w:val="single" w:color="auto" w:sz="4" w:space="0"/>
            </w:tcBorders>
            <w:tcW w:w="5145"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宋体"/>
                <w:sz w:val="24"/>
                <w:szCs w:val="24"/>
              </w:rPr>
              <w:t xml:space="preserve">易耗品</w:t>
            </w:r>
            <w:r/>
          </w:p>
        </w:tc>
        <w:tc>
          <w:tcPr>
            <w:shd w:val="clear" w:color="auto" w:fill="auto"/>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9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87"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4"/>
            <w:shd w:val="clear" w:color="auto" w:fill="auto"/>
            <w:tcBorders>
              <w:top w:val="single" w:color="auto" w:sz="4" w:space="0"/>
              <w:left w:val="single" w:color="auto" w:sz="4" w:space="0"/>
              <w:bottom w:val="single" w:color="auto" w:sz="4" w:space="0"/>
              <w:right w:val="single" w:color="auto" w:sz="4" w:space="0"/>
            </w:tcBorders>
            <w:tcW w:w="5145"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宋体"/>
                <w:sz w:val="24"/>
                <w:szCs w:val="24"/>
              </w:rPr>
              <w:t xml:space="preserve">专用工具</w:t>
            </w:r>
            <w:r/>
          </w:p>
        </w:tc>
        <w:tc>
          <w:tcPr>
            <w:shd w:val="clear" w:color="auto" w:fill="auto"/>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9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87"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4"/>
            <w:shd w:val="clear" w:color="auto" w:fill="auto"/>
            <w:tcBorders>
              <w:top w:val="single" w:color="auto" w:sz="4" w:space="0"/>
              <w:left w:val="single" w:color="auto" w:sz="4" w:space="0"/>
              <w:bottom w:val="single" w:color="auto" w:sz="4" w:space="0"/>
              <w:right w:val="single" w:color="auto" w:sz="4" w:space="0"/>
            </w:tcBorders>
            <w:tcW w:w="5145"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宋体"/>
                <w:sz w:val="24"/>
                <w:szCs w:val="24"/>
              </w:rPr>
              <w:t xml:space="preserve">调试费</w:t>
            </w:r>
            <w:r/>
          </w:p>
        </w:tc>
        <w:tc>
          <w:tcPr>
            <w:shd w:val="clear" w:color="auto" w:fill="auto"/>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9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87"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4"/>
            <w:shd w:val="clear" w:color="auto" w:fill="auto"/>
            <w:tcBorders>
              <w:top w:val="single" w:color="auto" w:sz="4" w:space="0"/>
              <w:left w:val="single" w:color="auto" w:sz="4" w:space="0"/>
              <w:bottom w:val="single" w:color="auto" w:sz="4" w:space="0"/>
              <w:right w:val="single" w:color="auto" w:sz="4" w:space="0"/>
            </w:tcBorders>
            <w:tcW w:w="5145"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宋体"/>
                <w:sz w:val="24"/>
                <w:szCs w:val="24"/>
              </w:rPr>
              <w:t xml:space="preserve">培训费</w:t>
            </w:r>
            <w:r/>
          </w:p>
        </w:tc>
        <w:tc>
          <w:tcPr>
            <w:shd w:val="clear" w:color="auto" w:fill="auto"/>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96"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87"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4"/>
            <w:shd w:val="clear" w:color="auto" w:fill="auto"/>
            <w:tcBorders>
              <w:top w:val="single" w:color="auto" w:sz="4" w:space="0"/>
              <w:left w:val="single" w:color="auto" w:sz="4" w:space="0"/>
              <w:bottom w:val="single" w:color="auto" w:sz="4" w:space="0"/>
              <w:right w:val="single" w:color="auto" w:sz="4" w:space="0"/>
            </w:tcBorders>
            <w:tcW w:w="5145"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宋体"/>
                <w:sz w:val="24"/>
                <w:szCs w:val="24"/>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567"/>
        </w:trPr>
        <w:tc>
          <w:tcPr>
            <w:gridSpan w:val="8"/>
            <w:shd w:val="clear" w:color="auto" w:fill="auto"/>
            <w:tcBorders>
              <w:top w:val="single" w:color="auto" w:sz="4" w:space="0"/>
              <w:left w:val="single" w:color="auto" w:sz="4" w:space="0"/>
              <w:bottom w:val="single" w:color="auto" w:sz="4" w:space="0"/>
              <w:right w:val="single" w:color="auto" w:sz="4" w:space="0"/>
            </w:tcBorders>
            <w:tcW w:w="9911" w:type="dxa"/>
            <w:vAlign w:val="top"/>
            <w:textDirection w:val="lrTb"/>
            <w:noWrap w:val="false"/>
          </w:tcPr>
          <w:p>
            <w:pPr>
              <w:pStyle w:val="689"/>
              <w:spacing w:line="360" w:lineRule="auto"/>
              <w:widowControl/>
              <w:rPr>
                <w:rFonts w:hint="eastAsia" w:ascii="宋体" w:hAnsi="宋体" w:eastAsia="宋体" w:cs="Times New Roman"/>
                <w:sz w:val="24"/>
                <w:szCs w:val="24"/>
              </w:rPr>
            </w:pPr>
            <w:r>
              <w:rPr>
                <w:rFonts w:hint="eastAsia" w:ascii="宋体" w:hAnsi="宋体" w:eastAsia="宋体" w:cs="宋体"/>
                <w:sz w:val="24"/>
                <w:szCs w:val="24"/>
              </w:rPr>
              <w:t xml:space="preserve">大写：</w:t>
            </w:r>
            <w:r>
              <w:rPr>
                <w:rFonts w:hint="eastAsia" w:ascii="宋体" w:hAnsi="宋体" w:eastAsia="宋体" w:cs="Times New Roman"/>
                <w:sz w:val="24"/>
                <w:szCs w:val="24"/>
              </w:rPr>
              <w:t xml:space="preserve"> </w:t>
            </w:r>
            <w:r>
              <w:rPr>
                <w:rFonts w:hint="eastAsia" w:ascii="宋体" w:hAnsi="宋体" w:eastAsia="宋体" w:cs="宋体"/>
                <w:sz w:val="24"/>
                <w:szCs w:val="24"/>
              </w:rPr>
              <w:t xml:space="preserve">                                                  合同价：</w:t>
            </w:r>
            <w:r>
              <w:rPr>
                <w:rFonts w:hint="eastAsia" w:ascii="宋体" w:hAnsi="宋体" w:eastAsia="宋体" w:cs="Times New Roman"/>
                <w:sz w:val="24"/>
                <w:szCs w:val="24"/>
              </w:rPr>
              <w:t xml:space="preserve"> </w:t>
            </w:r>
            <w:r>
              <w:rPr>
                <w:rFonts w:hint="eastAsia" w:ascii="宋体" w:hAnsi="宋体" w:eastAsia="宋体" w:cs="宋体"/>
                <w:sz w:val="24"/>
                <w:szCs w:val="24"/>
              </w:rPr>
              <w:t xml:space="preserve">          元</w:t>
            </w:r>
            <w:r/>
          </w:p>
        </w:tc>
      </w:tr>
    </w:tbl>
    <w:p>
      <w:pPr>
        <w:jc w:val="left"/>
        <w:spacing w:line="360" w:lineRule="auto"/>
        <w:rPr>
          <w:rFonts w:ascii="Arial" w:hAnsi="Arial" w:eastAsia="Arial" w:cs="宋体"/>
          <w:b/>
          <w:color w:val="000000"/>
          <w:sz w:val="24"/>
          <w:highlight w:val="none"/>
          <w:lang w:val="en-US" w:eastAsia="zh-CN"/>
        </w:rPr>
      </w:pPr>
      <w:r>
        <w:rPr>
          <w:rFonts w:ascii="Arial" w:hAnsi="Arial" w:eastAsia="Arial" w:cs="宋体"/>
          <w:b/>
          <w:color w:val="000000"/>
          <w:sz w:val="24"/>
          <w:highlight w:val="none"/>
          <w:lang w:val="en-US" w:eastAsia="zh-CN"/>
        </w:rPr>
      </w:r>
      <w:r/>
    </w:p>
    <w:p>
      <w:pPr>
        <w:pStyle w:val="710"/>
        <w:jc w:val="center"/>
        <w:spacing w:line="380" w:lineRule="exact"/>
        <w:rPr>
          <w:rFonts w:hint="eastAsia" w:ascii="宋体" w:hAnsi="宋体" w:eastAsia="宋体"/>
          <w:b/>
          <w:color w:val="000000"/>
          <w:sz w:val="28"/>
          <w:szCs w:val="28"/>
          <w:highlight w:val="none"/>
          <w:lang w:val="en-US" w:eastAsia="zh-CN"/>
        </w:rPr>
      </w:pPr>
      <w:r>
        <w:rPr>
          <w:rFonts w:hint="eastAsia" w:ascii="宋体" w:hAnsi="宋体" w:eastAsia="宋体"/>
          <w:b/>
          <w:color w:val="000000"/>
          <w:sz w:val="28"/>
          <w:szCs w:val="28"/>
          <w:highlight w:val="none"/>
          <w:lang w:val="en-US" w:eastAsia="zh-CN"/>
        </w:rPr>
      </w:r>
      <w:r/>
    </w:p>
    <w:p>
      <w:pPr>
        <w:pStyle w:val="732"/>
        <w:numPr>
          <w:ilvl w:val="0"/>
          <w:numId w:val="0"/>
        </w:numPr>
        <w:jc w:val="cente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7、承诺书</w:t>
      </w:r>
      <w:r/>
    </w:p>
    <w:p>
      <w:pPr>
        <w:spacing w:line="380" w:lineRule="exact"/>
        <w:rPr>
          <w:rStyle w:val="838"/>
          <w:rFonts w:ascii="宋体" w:hAnsi="宋体"/>
          <w:color w:val="000000"/>
          <w:sz w:val="24"/>
          <w:highlight w:val="none"/>
        </w:rPr>
      </w:pPr>
      <w:r>
        <w:rPr>
          <w:rStyle w:val="838"/>
          <w:rFonts w:ascii="宋体" w:hAnsi="宋体"/>
          <w:color w:val="000000"/>
          <w:sz w:val="24"/>
          <w:highlight w:val="none"/>
        </w:rPr>
        <w:t xml:space="preserve">致</w:t>
      </w:r>
      <w:r>
        <w:rPr>
          <w:rStyle w:val="838"/>
          <w:rFonts w:hint="eastAsia" w:ascii="宋体" w:hAnsi="宋体"/>
          <w:color w:val="000000"/>
          <w:sz w:val="24"/>
          <w:highlight w:val="none"/>
          <w:u w:val="single"/>
          <w:lang w:eastAsia="zh-CN"/>
        </w:rPr>
        <w:t xml:space="preserve">沛县农业农村局</w:t>
      </w:r>
      <w:r>
        <w:rPr>
          <w:rStyle w:val="838"/>
          <w:rFonts w:ascii="宋体" w:hAnsi="宋体"/>
          <w:color w:val="000000"/>
          <w:sz w:val="24"/>
          <w:highlight w:val="none"/>
        </w:rPr>
        <w:t xml:space="preserve">：</w:t>
      </w:r>
      <w:r/>
    </w:p>
    <w:p>
      <w:pPr>
        <w:pStyle w:val="761"/>
        <w:ind w:firstLine="480"/>
        <w:spacing w:line="380" w:lineRule="exact"/>
        <w:tabs>
          <w:tab w:val="center" w:pos="4153" w:leader="none"/>
          <w:tab w:val="right" w:pos="8306" w:leader="none"/>
        </w:tabs>
        <w:rPr>
          <w:rStyle w:val="838"/>
          <w:rFonts w:ascii="宋体" w:hAnsi="宋体"/>
          <w:color w:val="000000"/>
          <w:sz w:val="24"/>
          <w:highlight w:val="none"/>
        </w:rPr>
      </w:pPr>
      <w:r>
        <w:rPr>
          <w:rStyle w:val="838"/>
          <w:rFonts w:ascii="宋体" w:hAnsi="宋体"/>
          <w:color w:val="000000"/>
          <w:sz w:val="24"/>
          <w:highlight w:val="none"/>
        </w:rPr>
        <w:t xml:space="preserve">根据贵方《</w:t>
      </w:r>
      <w:r>
        <w:rPr>
          <w:rStyle w:val="838"/>
          <w:rFonts w:ascii="宋体" w:hAnsi="宋体" w:cs="宋体"/>
          <w:bCs/>
          <w:color w:val="000000"/>
          <w:sz w:val="24"/>
          <w:highlight w:val="none"/>
        </w:rPr>
        <w:t xml:space="preserve">磋商文件</w:t>
      </w:r>
      <w:r>
        <w:rPr>
          <w:rStyle w:val="838"/>
          <w:rFonts w:ascii="宋体" w:hAnsi="宋体"/>
          <w:color w:val="000000"/>
          <w:sz w:val="24"/>
          <w:highlight w:val="none"/>
        </w:rPr>
        <w:t xml:space="preserve">》[项目编号：</w:t>
      </w:r>
      <w:r>
        <w:rPr>
          <w:rStyle w:val="838"/>
          <w:rFonts w:hint="eastAsia" w:ascii="宋体" w:hAnsi="宋体"/>
          <w:color w:val="000000"/>
          <w:sz w:val="24"/>
          <w:highlight w:val="none"/>
          <w:lang w:eastAsia="zh-CN"/>
        </w:rPr>
        <w:t xml:space="preserve">JSZC-320322-QLGC-C2025-0001</w:t>
      </w:r>
      <w:r>
        <w:rPr>
          <w:rStyle w:val="838"/>
          <w:rFonts w:ascii="宋体" w:hAnsi="宋体"/>
          <w:color w:val="000000"/>
          <w:sz w:val="24"/>
          <w:highlight w:val="none"/>
        </w:rPr>
        <w:t xml:space="preserve">]要求，本供应商正式提交以下首次响应文件。</w:t>
      </w:r>
      <w:r/>
    </w:p>
    <w:p>
      <w:pPr>
        <w:pStyle w:val="761"/>
        <w:ind w:firstLine="480"/>
        <w:spacing w:line="380" w:lineRule="exact"/>
        <w:tabs>
          <w:tab w:val="center" w:pos="4153" w:leader="none"/>
          <w:tab w:val="right" w:pos="8306" w:leader="none"/>
        </w:tabs>
        <w:rPr>
          <w:rStyle w:val="838"/>
          <w:rFonts w:ascii="宋体" w:hAnsi="宋体"/>
          <w:color w:val="000000"/>
          <w:sz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1" name="直接连接符 2"/>
                <wp:cNvGraphicFramePr/>
                <a:graphic xmlns:a="http://schemas.openxmlformats.org/drawingml/2006/main">
                  <a:graphicData uri="http://schemas.microsoft.com/office/word/2010/wordprocessingShape">
                    <wps:wsp>
                      <wps:cNvPr id="0" name=""/>
                      <wps:cNvSpPr/>
                      <wps:spPr bwMode="auto">
                        <a:xfrm>
                          <a:off x="0" y="0"/>
                          <a:ext cx="1270" cy="17145"/>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147.0pt,1.3pt" to="147.1pt,2.6pt" filled="f" strokecolor="#000000"/>
            </w:pict>
          </mc:Fallback>
        </mc:AlternateContent>
      </w:r>
      <w:r>
        <w:rPr>
          <w:rStyle w:val="838"/>
          <w:rFonts w:ascii="宋体" w:hAnsi="宋体"/>
          <w:color w:val="000000"/>
          <w:sz w:val="24"/>
          <w:highlight w:val="none"/>
        </w:rPr>
        <w:t xml:space="preserve">（1）承诺书；</w:t>
      </w:r>
      <w:r/>
    </w:p>
    <w:p>
      <w:pPr>
        <w:pStyle w:val="761"/>
        <w:ind w:firstLine="480"/>
        <w:spacing w:line="380" w:lineRule="exact"/>
        <w:tabs>
          <w:tab w:val="center" w:pos="4153" w:leader="none"/>
          <w:tab w:val="right" w:pos="8306" w:leader="none"/>
        </w:tabs>
        <w:rPr>
          <w:rStyle w:val="838"/>
          <w:rFonts w:ascii="宋体" w:hAnsi="宋体"/>
          <w:color w:val="000000"/>
          <w:sz w:val="24"/>
          <w:highlight w:val="none"/>
        </w:rPr>
      </w:pPr>
      <w:r>
        <w:rPr>
          <w:rStyle w:val="838"/>
          <w:rFonts w:ascii="宋体" w:hAnsi="宋体"/>
          <w:color w:val="000000"/>
          <w:sz w:val="24"/>
          <w:highlight w:val="none"/>
        </w:rPr>
        <w:t xml:space="preserve">（2）磋商报价表；</w:t>
      </w:r>
      <w:r/>
    </w:p>
    <w:p>
      <w:pPr>
        <w:pStyle w:val="761"/>
        <w:ind w:firstLine="480"/>
        <w:spacing w:line="380" w:lineRule="exact"/>
        <w:tabs>
          <w:tab w:val="center" w:pos="4153" w:leader="none"/>
          <w:tab w:val="right" w:pos="8306" w:leader="none"/>
        </w:tabs>
        <w:rPr>
          <w:rStyle w:val="838"/>
          <w:rFonts w:ascii="宋体" w:hAnsi="宋体"/>
          <w:color w:val="000000"/>
          <w:sz w:val="24"/>
          <w:highlight w:val="none"/>
        </w:rPr>
      </w:pPr>
      <w:r>
        <w:rPr>
          <w:rStyle w:val="838"/>
          <w:rFonts w:ascii="宋体" w:hAnsi="宋体"/>
          <w:color w:val="000000"/>
          <w:sz w:val="24"/>
          <w:highlight w:val="none"/>
        </w:rPr>
        <w:t xml:space="preserve">（3）偏离表；</w:t>
      </w:r>
      <w:r/>
    </w:p>
    <w:p>
      <w:pPr>
        <w:pStyle w:val="761"/>
        <w:ind w:firstLine="480"/>
        <w:spacing w:line="380" w:lineRule="exact"/>
        <w:tabs>
          <w:tab w:val="center" w:pos="4153" w:leader="none"/>
          <w:tab w:val="right" w:pos="8306" w:leader="none"/>
        </w:tabs>
        <w:rPr>
          <w:rStyle w:val="838"/>
          <w:rFonts w:ascii="宋体" w:hAnsi="宋体"/>
          <w:color w:val="000000"/>
          <w:sz w:val="24"/>
          <w:highlight w:val="none"/>
        </w:rPr>
      </w:pPr>
      <w:r>
        <w:rPr>
          <w:rStyle w:val="838"/>
          <w:rFonts w:ascii="宋体" w:hAnsi="宋体"/>
          <w:color w:val="000000"/>
          <w:sz w:val="24"/>
          <w:highlight w:val="none"/>
        </w:rPr>
        <w:t xml:space="preserve">（4）磋商</w:t>
      </w:r>
      <w:r>
        <w:rPr>
          <w:rStyle w:val="838"/>
          <w:rFonts w:ascii="宋体" w:hAnsi="宋体" w:cs="宋体"/>
          <w:bCs/>
          <w:color w:val="000000"/>
          <w:sz w:val="24"/>
          <w:highlight w:val="none"/>
        </w:rPr>
        <w:t xml:space="preserve">文件</w:t>
      </w:r>
      <w:r>
        <w:rPr>
          <w:rStyle w:val="838"/>
          <w:rFonts w:ascii="宋体" w:hAnsi="宋体"/>
          <w:color w:val="000000"/>
          <w:sz w:val="24"/>
          <w:highlight w:val="none"/>
        </w:rPr>
        <w:t xml:space="preserve">要求提供的其他响应文件。</w:t>
      </w:r>
      <w:r/>
    </w:p>
    <w:p>
      <w:pPr>
        <w:pStyle w:val="761"/>
        <w:ind w:firstLine="480"/>
        <w:spacing w:line="380" w:lineRule="exact"/>
        <w:tabs>
          <w:tab w:val="center" w:pos="4153" w:leader="none"/>
          <w:tab w:val="right" w:pos="8306" w:leader="none"/>
        </w:tabs>
        <w:rPr>
          <w:rStyle w:val="838"/>
          <w:rFonts w:ascii="宋体" w:hAnsi="宋体"/>
          <w:color w:val="000000"/>
          <w:sz w:val="24"/>
          <w:highlight w:val="none"/>
        </w:rPr>
      </w:pPr>
      <w:r>
        <w:rPr>
          <w:rStyle w:val="838"/>
          <w:rFonts w:ascii="宋体" w:hAnsi="宋体"/>
          <w:color w:val="000000"/>
          <w:sz w:val="24"/>
          <w:highlight w:val="none"/>
        </w:rPr>
        <w:t xml:space="preserve">我单位符合《中华人民共和国政府采购法》第二十二条的规定，符合本项目供应商资格要求。</w:t>
      </w:r>
      <w:r/>
    </w:p>
    <w:p>
      <w:pPr>
        <w:pStyle w:val="761"/>
        <w:ind w:firstLine="480"/>
        <w:spacing w:line="380" w:lineRule="exact"/>
        <w:tabs>
          <w:tab w:val="center" w:pos="4153" w:leader="none"/>
          <w:tab w:val="right" w:pos="8306" w:leader="none"/>
        </w:tabs>
        <w:rPr>
          <w:rStyle w:val="838"/>
          <w:rFonts w:ascii="宋体" w:hAnsi="宋体"/>
          <w:color w:val="000000"/>
          <w:sz w:val="24"/>
          <w:highlight w:val="none"/>
        </w:rPr>
      </w:pPr>
      <w:r>
        <w:rPr>
          <w:rStyle w:val="838"/>
          <w:rFonts w:ascii="宋体" w:hAnsi="宋体"/>
          <w:color w:val="000000"/>
          <w:sz w:val="24"/>
          <w:highlight w:val="none"/>
        </w:rPr>
        <w:t xml:space="preserve">我单位按照磋商文件的要求编制响应文件，并对其提交的响应文件的真实性、合法性承担法律责任。</w:t>
      </w:r>
      <w:r/>
    </w:p>
    <w:p>
      <w:pPr>
        <w:pStyle w:val="761"/>
        <w:ind w:firstLine="480"/>
        <w:spacing w:line="380" w:lineRule="exact"/>
        <w:tabs>
          <w:tab w:val="center" w:pos="4153" w:leader="none"/>
          <w:tab w:val="right" w:pos="8306" w:leader="none"/>
        </w:tabs>
        <w:rPr>
          <w:rStyle w:val="838"/>
          <w:rFonts w:ascii="宋体" w:hAnsi="宋体" w:eastAsia="宋体" w:cs="Times New Roman"/>
          <w:color w:val="000000"/>
          <w:sz w:val="24"/>
          <w:highlight w:val="none"/>
        </w:rPr>
      </w:pPr>
      <w:r>
        <w:rPr>
          <w:rStyle w:val="838"/>
          <w:rFonts w:ascii="宋体" w:hAnsi="宋体" w:eastAsia="宋体" w:cs="Times New Roman"/>
          <w:color w:val="000000"/>
          <w:sz w:val="24"/>
          <w:highlight w:val="none"/>
        </w:rPr>
        <w:t xml:space="preserve">供应商兹宣布同意如下: </w:t>
      </w:r>
      <w:r/>
    </w:p>
    <w:p>
      <w:pPr>
        <w:pStyle w:val="761"/>
        <w:ind w:firstLine="480"/>
        <w:spacing w:line="380" w:lineRule="exact"/>
        <w:tabs>
          <w:tab w:val="center" w:pos="4153" w:leader="none"/>
          <w:tab w:val="right" w:pos="8306" w:leader="none"/>
        </w:tabs>
        <w:rPr>
          <w:rStyle w:val="838"/>
          <w:rFonts w:ascii="宋体" w:hAnsi="宋体" w:eastAsia="宋体" w:cs="Times New Roman"/>
          <w:color w:val="000000"/>
          <w:sz w:val="24"/>
          <w:highlight w:val="none"/>
        </w:rPr>
      </w:pPr>
      <w:r>
        <w:rPr>
          <w:rStyle w:val="838"/>
          <w:rFonts w:ascii="宋体" w:hAnsi="宋体" w:eastAsia="宋体" w:cs="Times New Roman"/>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2" name="直接连接符 3"/>
                <wp:cNvGraphicFramePr/>
                <a:graphic xmlns:a="http://schemas.openxmlformats.org/drawingml/2006/main">
                  <a:graphicData uri="http://schemas.microsoft.com/office/word/2010/wordprocessingShape">
                    <wps:wsp>
                      <wps:cNvPr id="0" name=""/>
                      <wps:cNvSpPr/>
                      <wps:spPr bwMode="auto">
                        <a:xfrm>
                          <a:off x="0" y="0"/>
                          <a:ext cx="1270" cy="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46.8pt,23.4pt" to="246.8pt,23.4pt" filled="f" strokecolor="#000000"/>
            </w:pict>
          </mc:Fallback>
        </mc:AlternateContent>
      </w:r>
      <w:r>
        <w:rPr>
          <w:rStyle w:val="838"/>
          <w:rFonts w:ascii="宋体" w:hAnsi="宋体" w:eastAsia="宋体" w:cs="Times New Roman"/>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3" name="直接连接符 4"/>
                <wp:cNvGraphicFramePr/>
                <a:graphic xmlns:a="http://schemas.openxmlformats.org/drawingml/2006/main">
                  <a:graphicData uri="http://schemas.microsoft.com/office/word/2010/wordprocessingShape">
                    <wps:wsp>
                      <wps:cNvPr id="0" name=""/>
                      <wps:cNvSpPr/>
                      <wps:spPr bwMode="auto">
                        <a:xfrm>
                          <a:off x="0" y="0"/>
                          <a:ext cx="1270" cy="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20.5pt,46.8pt" to="220.6pt,46.8pt" filled="f" strokecolor="#000000"/>
            </w:pict>
          </mc:Fallback>
        </mc:AlternateContent>
      </w:r>
      <w:r>
        <w:rPr>
          <w:rStyle w:val="838"/>
          <w:rFonts w:hint="eastAsia" w:ascii="宋体" w:hAnsi="宋体" w:eastAsia="宋体" w:cs="Times New Roman"/>
          <w:color w:val="000000"/>
          <w:sz w:val="24"/>
          <w:highlight w:val="none"/>
          <w:lang w:val="en-US" w:eastAsia="zh-CN"/>
        </w:rPr>
        <w:t xml:space="preserve">1.</w:t>
      </w:r>
      <w:r>
        <w:rPr>
          <w:rStyle w:val="838"/>
          <w:rFonts w:ascii="宋体" w:hAnsi="宋体" w:eastAsia="宋体" w:cs="Times New Roman"/>
          <w:color w:val="000000"/>
          <w:sz w:val="24"/>
          <w:highlight w:val="none"/>
        </w:rPr>
        <w:t xml:space="preserve">完全承担根据《磋商文件》规定完成合同的责任和义务（如有偏离，将全部填写在偏离表中）。</w:t>
      </w:r>
      <w:r/>
    </w:p>
    <w:p>
      <w:pPr>
        <w:pStyle w:val="761"/>
        <w:ind w:firstLine="480"/>
        <w:spacing w:line="380" w:lineRule="exact"/>
        <w:tabs>
          <w:tab w:val="center" w:pos="4153" w:leader="none"/>
          <w:tab w:val="right" w:pos="8306" w:leader="none"/>
        </w:tabs>
        <w:rPr>
          <w:rStyle w:val="838"/>
          <w:rFonts w:ascii="宋体" w:hAnsi="宋体"/>
          <w:color w:val="000000"/>
          <w:sz w:val="24"/>
          <w:highlight w:val="none"/>
        </w:rPr>
      </w:pPr>
      <w:r>
        <w:rPr>
          <w:rStyle w:val="838"/>
          <w:rFonts w:hint="eastAsia" w:ascii="宋体" w:hAnsi="宋体" w:eastAsia="宋体" w:cs="Times New Roman"/>
          <w:color w:val="000000"/>
          <w:sz w:val="24"/>
          <w:highlight w:val="none"/>
          <w:lang w:val="en-US" w:eastAsia="zh-CN"/>
        </w:rPr>
        <w:t xml:space="preserve">2.</w: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4" name="直接连接符 5"/>
                <wp:cNvGraphicFramePr/>
                <a:graphic xmlns:a="http://schemas.openxmlformats.org/drawingml/2006/main">
                  <a:graphicData uri="http://schemas.microsoft.com/office/word/2010/wordprocessingShape">
                    <wps:wsp>
                      <wps:cNvPr id="0" name=""/>
                      <wps:cNvSpPr/>
                      <wps:spPr bwMode="auto">
                        <a:xfrm>
                          <a:off x="0" y="0"/>
                          <a:ext cx="1270" cy="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9.5pt" to="210.1pt,19.6pt" filled="f" strokecolor="#000000"/>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1270" cy="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10.0pt,19.5pt" to="210.1pt,19.6pt" filled="f" strokecolor="#000000"/>
            </w:pict>
          </mc:Fallback>
        </mc:AlternateContent>
      </w:r>
      <w:r>
        <w:rPr>
          <w:rStyle w:val="838"/>
          <w:rFonts w:ascii="宋体" w:hAnsi="宋体"/>
          <w:color w:val="000000"/>
          <w:sz w:val="24"/>
          <w:highlight w:val="none"/>
        </w:rPr>
        <w:t xml:space="preserve">保证所提供的响应文件及所有材料的真实、合法、有效，并对其负责。</w:t>
      </w:r>
      <w:r/>
    </w:p>
    <w:p>
      <w:pPr>
        <w:ind w:firstLine="480"/>
        <w:spacing w:line="380" w:lineRule="exact"/>
        <w:rPr>
          <w:rStyle w:val="838"/>
          <w:rFonts w:ascii="宋体" w:hAnsi="宋体"/>
          <w:color w:val="000000"/>
          <w:sz w:val="24"/>
          <w:highlight w:val="none"/>
        </w:rPr>
      </w:pPr>
      <w:r>
        <w:rPr>
          <w:rStyle w:val="838"/>
          <w:rFonts w:hint="eastAsia" w:ascii="宋体" w:hAnsi="宋体" w:eastAsia="宋体" w:cs="Times New Roman"/>
          <w:color w:val="000000"/>
          <w:sz w:val="24"/>
          <w:highlight w:val="none"/>
          <w:lang w:val="en-US" w:eastAsia="zh-CN"/>
        </w:rPr>
        <w:t xml:space="preserve">3.</w:t>
      </w:r>
      <w:r>
        <w:rPr>
          <w:rStyle w:val="838"/>
          <w:rFonts w:ascii="宋体" w:hAnsi="宋体"/>
          <w:color w:val="000000"/>
          <w:sz w:val="24"/>
          <w:highlight w:val="none"/>
        </w:rPr>
        <w:t xml:space="preserve">已详细审核竞争性磋商文件（含竞争性磋商文件的澄清或者修改），本供应商完全理解并同意放弃对这方面不明及误解的权利。</w:t>
      </w:r>
      <w:r/>
    </w:p>
    <w:p>
      <w:pPr>
        <w:ind w:right="29" w:firstLine="480"/>
        <w:spacing w:line="380" w:lineRule="exact"/>
        <w:rPr>
          <w:rStyle w:val="838"/>
          <w:rFonts w:ascii="宋体" w:hAnsi="宋体"/>
          <w:color w:val="000000"/>
          <w:sz w:val="24"/>
          <w:highlight w:val="none"/>
        </w:rPr>
      </w:pPr>
      <w:r>
        <w:rPr>
          <w:rStyle w:val="838"/>
          <w:rFonts w:hint="eastAsia" w:ascii="宋体" w:hAnsi="宋体" w:eastAsia="宋体" w:cs="Times New Roman"/>
          <w:color w:val="000000"/>
          <w:sz w:val="24"/>
          <w:highlight w:val="none"/>
          <w:lang w:val="en-US" w:eastAsia="zh-CN"/>
        </w:rPr>
        <w:t xml:space="preserve">4.</w:t>
      </w:r>
      <w:r>
        <w:rPr>
          <w:rStyle w:val="838"/>
          <w:rFonts w:ascii="宋体" w:hAnsi="宋体"/>
          <w:color w:val="000000"/>
          <w:sz w:val="24"/>
          <w:highlight w:val="none"/>
        </w:rPr>
        <w:t xml:space="preserve">所供货物保证符合国家有关产品质量、性能和安全标准，无权利瑕疵。</w:t>
      </w:r>
      <w:r/>
    </w:p>
    <w:p>
      <w:pPr>
        <w:ind w:right="29" w:firstLine="480"/>
        <w:spacing w:line="380" w:lineRule="exact"/>
        <w:rPr>
          <w:rStyle w:val="838"/>
          <w:rFonts w:ascii="宋体" w:hAnsi="宋体"/>
          <w:color w:val="000000"/>
          <w:sz w:val="24"/>
          <w:highlight w:val="none"/>
        </w:rPr>
      </w:pPr>
      <w:r>
        <w:rPr>
          <w:rStyle w:val="838"/>
          <w:rFonts w:hint="eastAsia" w:ascii="宋体" w:hAnsi="宋体" w:eastAsia="宋体" w:cs="Times New Roman"/>
          <w:color w:val="000000"/>
          <w:sz w:val="24"/>
          <w:highlight w:val="none"/>
          <w:lang w:val="en-US" w:eastAsia="zh-CN"/>
        </w:rPr>
        <w:t xml:space="preserve">5.</w:t>
      </w:r>
      <w:r>
        <w:rPr>
          <w:rStyle w:val="838"/>
          <w:rFonts w:ascii="宋体" w:hAnsi="宋体"/>
          <w:color w:val="000000"/>
          <w:sz w:val="24"/>
          <w:highlight w:val="none"/>
        </w:rPr>
        <w:t xml:space="preserve">报价有效期为30个工作日。</w:t>
      </w:r>
      <w:r/>
    </w:p>
    <w:p>
      <w:pPr>
        <w:ind w:right="29" w:firstLine="480"/>
        <w:spacing w:line="380" w:lineRule="exact"/>
        <w:rPr>
          <w:rStyle w:val="838"/>
          <w:rFonts w:ascii="宋体" w:hAnsi="宋体"/>
          <w:color w:val="000000"/>
          <w:sz w:val="24"/>
          <w:highlight w:val="none"/>
        </w:rPr>
      </w:pPr>
      <w:r>
        <w:rPr>
          <w:rStyle w:val="838"/>
          <w:rFonts w:hint="eastAsia" w:ascii="宋体" w:hAnsi="宋体" w:eastAsia="宋体" w:cs="Times New Roman"/>
          <w:color w:val="000000"/>
          <w:sz w:val="24"/>
          <w:highlight w:val="none"/>
          <w:lang w:val="en-US" w:eastAsia="zh-CN"/>
        </w:rPr>
        <w:t xml:space="preserve">6.</w:t>
      </w:r>
      <w:r>
        <w:rPr>
          <w:rStyle w:val="838"/>
          <w:rFonts w:ascii="宋体" w:hAnsi="宋体"/>
          <w:color w:val="000000"/>
          <w:sz w:val="24"/>
          <w:highlight w:val="none"/>
        </w:rPr>
        <w:t xml:space="preserve">同意向贵方提供贵方可能要求的与本次磋商采购有关的任何证据或资料。</w:t>
      </w:r>
      <w:r/>
    </w:p>
    <w:p>
      <w:pPr>
        <w:ind w:right="29" w:firstLine="480"/>
        <w:spacing w:line="380" w:lineRule="exact"/>
        <w:rPr>
          <w:rStyle w:val="838"/>
          <w:rFonts w:ascii="宋体" w:hAnsi="宋体"/>
          <w:color w:val="000000"/>
          <w:sz w:val="24"/>
          <w:highlight w:val="none"/>
        </w:rPr>
      </w:pPr>
      <w:r>
        <w:rPr>
          <w:rStyle w:val="838"/>
          <w:rFonts w:hint="eastAsia" w:ascii="宋体" w:hAnsi="宋体" w:eastAsia="宋体" w:cs="Times New Roman"/>
          <w:color w:val="000000"/>
          <w:sz w:val="24"/>
          <w:highlight w:val="none"/>
          <w:lang w:val="en-US" w:eastAsia="zh-CN"/>
        </w:rPr>
        <w:t xml:space="preserve">7.</w:t>
      </w:r>
      <w:r>
        <w:rPr>
          <w:rStyle w:val="838"/>
          <w:rFonts w:ascii="宋体" w:hAnsi="宋体"/>
          <w:color w:val="000000"/>
          <w:sz w:val="24"/>
          <w:highlight w:val="none"/>
        </w:rPr>
        <w:t xml:space="preserve">完全理解贵方不一定要接受最低的报价或收到的任何报价。</w:t>
      </w:r>
      <w:r/>
    </w:p>
    <w:p>
      <w:pPr>
        <w:ind w:right="29" w:firstLine="480"/>
        <w:spacing w:line="380" w:lineRule="exact"/>
        <w:rPr>
          <w:rStyle w:val="838"/>
          <w:rFonts w:ascii="宋体" w:hAnsi="宋体"/>
          <w:color w:val="000000"/>
          <w:sz w:val="24"/>
          <w:highlight w:val="none"/>
        </w:rPr>
      </w:pPr>
      <w:r>
        <w:rPr>
          <w:rStyle w:val="838"/>
          <w:rFonts w:hint="eastAsia" w:ascii="宋体" w:hAnsi="宋体" w:eastAsia="宋体" w:cs="Times New Roman"/>
          <w:color w:val="000000"/>
          <w:sz w:val="24"/>
          <w:highlight w:val="none"/>
          <w:lang w:val="en-US" w:eastAsia="zh-CN"/>
        </w:rPr>
        <w:t xml:space="preserve">8.</w:t>
      </w:r>
      <w:r>
        <w:rPr>
          <w:rStyle w:val="838"/>
          <w:rFonts w:ascii="宋体" w:hAnsi="宋体"/>
          <w:color w:val="000000"/>
          <w:sz w:val="24"/>
          <w:highlight w:val="none"/>
        </w:rPr>
        <w:t xml:space="preserve">供应商</w:t>
      </w:r>
      <w:r>
        <w:rPr>
          <w:rFonts w:ascii="宋体" w:hAnsi="宋体"/>
          <w:color w:val="000000"/>
          <w:sz w:val="24"/>
          <w:highlight w:val="none"/>
        </w:rPr>
        <w:t xml:space="preserve">同意在领取</w:t>
      </w:r>
      <w:r>
        <w:rPr>
          <w:rFonts w:hint="eastAsia" w:ascii="宋体" w:hAnsi="宋体"/>
          <w:color w:val="000000"/>
          <w:sz w:val="24"/>
          <w:highlight w:val="none"/>
          <w:lang w:val="en-US" w:eastAsia="zh-CN"/>
        </w:rPr>
        <w:t xml:space="preserve">成交</w:t>
      </w:r>
      <w:r>
        <w:rPr>
          <w:rFonts w:ascii="宋体" w:hAnsi="宋体"/>
          <w:color w:val="000000"/>
          <w:sz w:val="24"/>
          <w:highlight w:val="none"/>
        </w:rPr>
        <w:t xml:space="preserve">通知书时</w:t>
      </w:r>
      <w:r>
        <w:rPr>
          <w:rStyle w:val="838"/>
          <w:rFonts w:ascii="宋体" w:hAnsi="宋体"/>
          <w:color w:val="000000"/>
          <w:sz w:val="24"/>
          <w:highlight w:val="none"/>
        </w:rPr>
        <w:t xml:space="preserve">，按照磋商文件的有关规定支付招标代理服务费。</w:t>
      </w:r>
      <w:r/>
    </w:p>
    <w:p>
      <w:pPr>
        <w:ind w:right="29" w:firstLine="480"/>
        <w:spacing w:line="380" w:lineRule="exact"/>
        <w:rPr>
          <w:rStyle w:val="838"/>
          <w:rFonts w:ascii="宋体" w:hAnsi="宋体"/>
          <w:color w:val="000000"/>
          <w:sz w:val="24"/>
          <w:highlight w:val="none"/>
        </w:rPr>
      </w:pPr>
      <w:r>
        <w:rPr>
          <w:rStyle w:val="838"/>
          <w:rFonts w:hint="eastAsia" w:ascii="宋体" w:hAnsi="宋体" w:eastAsia="宋体" w:cs="Times New Roman"/>
          <w:color w:val="000000"/>
          <w:sz w:val="24"/>
          <w:highlight w:val="none"/>
          <w:lang w:val="en-US" w:eastAsia="zh-CN"/>
        </w:rPr>
        <w:t xml:space="preserve">9.</w:t>
      </w:r>
      <w:r>
        <w:rPr>
          <w:rFonts w:ascii="宋体" w:hAnsi="宋体" w:eastAsia="宋体"/>
          <w:color w:val="000000"/>
          <w:sz w:val="24"/>
          <w:highlight w:val="none"/>
        </w:rPr>
        <w:t xml:space="preserve">采购人或采购代理机构有权将我单位本项目的《磋商报价表》和《</w:t>
      </w:r>
      <w:r>
        <w:rPr>
          <w:rFonts w:hint="eastAsia" w:ascii="宋体" w:hAnsi="宋体" w:eastAsia="宋体"/>
          <w:color w:val="000000"/>
          <w:sz w:val="24"/>
          <w:highlight w:val="none"/>
          <w:lang w:val="en-US" w:eastAsia="zh-CN"/>
        </w:rPr>
        <w:t xml:space="preserve">分项价格</w:t>
      </w:r>
      <w:r>
        <w:rPr>
          <w:rFonts w:hint="eastAsia" w:ascii="宋体" w:hAnsi="宋体" w:eastAsia="宋体"/>
          <w:color w:val="000000"/>
          <w:sz w:val="24"/>
          <w:highlight w:val="none"/>
        </w:rPr>
        <w:t xml:space="preserve">表</w:t>
      </w:r>
      <w:r>
        <w:rPr>
          <w:rFonts w:ascii="宋体" w:hAnsi="宋体" w:eastAsia="宋体"/>
          <w:color w:val="000000"/>
          <w:sz w:val="24"/>
          <w:highlight w:val="none"/>
        </w:rPr>
        <w:t xml:space="preserve">》予以公示，公示的方式由采购人或采购代理机构确定。</w:t>
      </w:r>
      <w:r/>
    </w:p>
    <w:p>
      <w:pPr>
        <w:ind w:right="29" w:firstLine="480"/>
        <w:spacing w:line="380" w:lineRule="exact"/>
        <w:rPr>
          <w:rStyle w:val="838"/>
          <w:rFonts w:hint="eastAsia" w:ascii="宋体" w:hAnsi="宋体" w:eastAsia="宋体" w:cs="Times New Roman"/>
          <w:color w:val="000000"/>
          <w:sz w:val="24"/>
          <w:highlight w:val="none"/>
          <w:lang w:val="en-US" w:eastAsia="zh-CN"/>
        </w:rPr>
      </w:pPr>
      <w:r>
        <w:rPr>
          <w:rFonts w:ascii="宋体" w:hAnsi="宋体" w:eastAsia="宋体"/>
          <w:color w:val="000000"/>
          <w:sz w:val="24"/>
          <w:highlight w:val="none"/>
        </w:rPr>
        <w:t xml:space="preserve">10</w:t>
      </w:r>
      <w:r>
        <w:rPr>
          <w:rFonts w:hint="eastAsia" w:ascii="宋体" w:hAnsi="宋体" w:eastAsia="宋体"/>
          <w:color w:val="000000"/>
          <w:sz w:val="24"/>
          <w:highlight w:val="none"/>
        </w:rPr>
        <w:t xml:space="preserve">.</w:t>
      </w:r>
      <w:r>
        <w:rPr>
          <w:rFonts w:ascii="宋体" w:hAnsi="宋体" w:eastAsia="宋体"/>
          <w:color w:val="000000"/>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w:t>
      </w:r>
      <w:r>
        <w:rPr>
          <w:rStyle w:val="838"/>
          <w:rFonts w:hint="eastAsia" w:ascii="宋体" w:hAnsi="宋体" w:eastAsia="宋体" w:cs="Times New Roman"/>
          <w:color w:val="000000"/>
          <w:sz w:val="24"/>
          <w:highlight w:val="none"/>
          <w:lang w:val="en-US" w:eastAsia="zh-CN"/>
        </w:rPr>
        <w:t xml:space="preserve">任。</w:t>
      </w:r>
      <w:r/>
    </w:p>
    <w:p>
      <w:pPr>
        <w:pStyle w:val="683"/>
        <w:rPr>
          <w:rStyle w:val="838"/>
          <w:color w:val="000000"/>
          <w:highlight w:val="none"/>
        </w:rPr>
      </w:pPr>
      <w:r>
        <w:rPr>
          <w:color w:val="000000"/>
          <w:highlight w:val="none"/>
        </w:rPr>
      </w:r>
      <w:r/>
    </w:p>
    <w:p>
      <w:pPr>
        <w:pStyle w:val="712"/>
        <w:ind w:right="105" w:firstLine="4408"/>
        <w:spacing w:line="360" w:lineRule="auto"/>
        <w:rPr>
          <w:rFonts w:ascii="宋体"/>
          <w:color w:val="000000"/>
          <w:sz w:val="24"/>
          <w:highlight w:val="none"/>
        </w:rPr>
      </w:pPr>
      <w:r>
        <w:rPr>
          <w:rFonts w:ascii="宋体" w:hAnsi="宋体" w:eastAsia="宋体"/>
          <w:color w:val="000000"/>
          <w:sz w:val="24"/>
          <w:highlight w:val="none"/>
        </w:rPr>
        <w:t xml:space="preserve">供应商（</w:t>
      </w:r>
      <w:r>
        <w:rPr>
          <w:rFonts w:hint="eastAsia" w:ascii="宋体" w:hAnsi="宋体" w:eastAsia="宋体"/>
          <w:color w:val="000000"/>
          <w:sz w:val="24"/>
          <w:highlight w:val="none"/>
        </w:rPr>
        <w:t xml:space="preserve">电子签</w:t>
      </w:r>
      <w:r>
        <w:rPr>
          <w:rFonts w:ascii="宋体" w:hAnsi="宋体" w:eastAsia="宋体"/>
          <w:color w:val="000000"/>
          <w:sz w:val="24"/>
          <w:highlight w:val="none"/>
        </w:rPr>
        <w:t xml:space="preserve">章）：</w:t>
      </w:r>
      <w:r/>
    </w:p>
    <w:p>
      <w:pPr>
        <w:pStyle w:val="712"/>
        <w:ind w:right="105" w:firstLine="4408"/>
        <w:spacing w:line="360" w:lineRule="auto"/>
        <w:rPr>
          <w:rFonts w:ascii="宋体"/>
          <w:color w:val="000000"/>
          <w:sz w:val="24"/>
          <w:highlight w:val="none"/>
        </w:rPr>
      </w:pPr>
      <w:r>
        <w:rPr>
          <w:rFonts w:ascii="宋体" w:hAnsi="宋体" w:eastAsia="宋体"/>
          <w:color w:val="000000"/>
          <w:sz w:val="24"/>
          <w:highlight w:val="none"/>
        </w:rPr>
        <w:t xml:space="preserve">法定代表人或授权代表（签字或盖章）：</w:t>
      </w:r>
      <w:r/>
    </w:p>
    <w:p>
      <w:pPr>
        <w:pStyle w:val="712"/>
        <w:ind w:firstLine="4560"/>
        <w:spacing w:line="360" w:lineRule="auto"/>
        <w:rPr>
          <w:rFonts w:ascii="宋体" w:hAnsi="宋体" w:eastAsia="宋体"/>
          <w:color w:val="000000"/>
          <w:sz w:val="24"/>
          <w:highlight w:val="none"/>
        </w:rPr>
      </w:pPr>
      <w:r>
        <w:rPr>
          <w:rFonts w:ascii="宋体" w:hAnsi="宋体" w:eastAsia="宋体"/>
          <w:color w:val="000000"/>
          <w:sz w:val="24"/>
          <w:highlight w:val="none"/>
        </w:rPr>
        <w:t xml:space="preserve">日期：</w:t>
      </w:r>
      <w:r>
        <w:rPr>
          <w:rFonts w:hint="eastAsia" w:ascii="宋体" w:hAnsi="宋体" w:eastAsia="宋体"/>
          <w:color w:val="000000"/>
          <w:sz w:val="24"/>
          <w:highlight w:val="none"/>
          <w:lang w:val="en-US" w:eastAsia="zh-CN"/>
        </w:rPr>
        <w:t xml:space="preserve">   </w:t>
      </w:r>
      <w:r>
        <w:rPr>
          <w:rFonts w:ascii="宋体" w:hAnsi="宋体" w:eastAsia="宋体"/>
          <w:color w:val="000000"/>
          <w:sz w:val="24"/>
          <w:highlight w:val="none"/>
        </w:rPr>
        <w:t xml:space="preserve">年</w:t>
      </w:r>
      <w:r>
        <w:rPr>
          <w:rFonts w:hint="eastAsia" w:ascii="宋体" w:hAnsi="宋体" w:eastAsia="宋体"/>
          <w:color w:val="000000"/>
          <w:sz w:val="24"/>
          <w:highlight w:val="none"/>
          <w:lang w:val="en-US" w:eastAsia="zh-CN"/>
        </w:rPr>
        <w:t xml:space="preserve">   </w:t>
      </w:r>
      <w:r>
        <w:rPr>
          <w:rFonts w:ascii="宋体" w:hAnsi="宋体" w:eastAsia="宋体"/>
          <w:color w:val="000000"/>
          <w:sz w:val="24"/>
          <w:highlight w:val="none"/>
        </w:rPr>
        <w:t xml:space="preserve">月</w:t>
      </w:r>
      <w:r>
        <w:rPr>
          <w:rFonts w:hint="eastAsia" w:ascii="宋体" w:hAnsi="宋体" w:eastAsia="宋体"/>
          <w:color w:val="000000"/>
          <w:sz w:val="24"/>
          <w:highlight w:val="none"/>
          <w:lang w:val="en-US" w:eastAsia="zh-CN"/>
        </w:rPr>
        <w:t xml:space="preserve">  </w:t>
      </w:r>
      <w:r>
        <w:rPr>
          <w:rFonts w:ascii="宋体" w:hAnsi="宋体" w:eastAsia="宋体"/>
          <w:color w:val="000000"/>
          <w:sz w:val="24"/>
          <w:highlight w:val="none"/>
        </w:rPr>
        <w:t xml:space="preserve">日</w:t>
      </w:r>
      <w:r/>
    </w:p>
    <w:p>
      <w:pP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br w:type="page" w:clear="all"/>
      </w:r>
      <w:r/>
    </w:p>
    <w:p>
      <w:pPr>
        <w:pStyle w:val="732"/>
        <w:numPr>
          <w:ilvl w:val="0"/>
          <w:numId w:val="0"/>
        </w:numPr>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8</w:t>
      </w:r>
      <w:r>
        <w:rPr>
          <w:rFonts w:hint="eastAsia" w:ascii="宋体" w:hAnsi="宋体" w:eastAsia="宋体" w:cs="宋体"/>
          <w:b/>
          <w:bCs/>
          <w:color w:val="000000"/>
          <w:sz w:val="28"/>
          <w:szCs w:val="28"/>
          <w:highlight w:val="none"/>
        </w:rPr>
        <w:t xml:space="preserve">、授权委托书</w:t>
      </w:r>
      <w:r/>
    </w:p>
    <w:p>
      <w:pPr>
        <w:spacing w:line="380" w:lineRule="exact"/>
        <w:rPr>
          <w:rStyle w:val="838"/>
          <w:rFonts w:ascii="宋体" w:hAnsi="宋体"/>
          <w:color w:val="000000"/>
          <w:sz w:val="24"/>
          <w:highlight w:val="none"/>
        </w:rPr>
      </w:pPr>
      <w:r>
        <w:rPr>
          <w:rStyle w:val="838"/>
          <w:rFonts w:ascii="宋体" w:hAnsi="宋体"/>
          <w:color w:val="000000"/>
          <w:sz w:val="24"/>
          <w:highlight w:val="none"/>
        </w:rPr>
        <w:t xml:space="preserve">委托人（全称）：</w:t>
      </w:r>
      <w:r/>
    </w:p>
    <w:p>
      <w:pPr>
        <w:spacing w:line="380" w:lineRule="exact"/>
        <w:rPr>
          <w:rStyle w:val="838"/>
          <w:rFonts w:ascii="宋体" w:hAnsi="宋体"/>
          <w:color w:val="000000"/>
          <w:sz w:val="24"/>
          <w:highlight w:val="none"/>
        </w:rPr>
      </w:pPr>
      <w:r>
        <w:rPr>
          <w:rStyle w:val="838"/>
          <w:rFonts w:ascii="宋体" w:hAnsi="宋体"/>
          <w:color w:val="000000"/>
          <w:sz w:val="24"/>
          <w:highlight w:val="none"/>
        </w:rPr>
        <w:t xml:space="preserve">地址：</w:t>
      </w:r>
      <w:r/>
    </w:p>
    <w:p>
      <w:pPr>
        <w:spacing w:line="380" w:lineRule="exact"/>
        <w:rPr>
          <w:rStyle w:val="838"/>
          <w:rFonts w:ascii="宋体" w:hAnsi="宋体"/>
          <w:color w:val="000000"/>
          <w:sz w:val="24"/>
          <w:highlight w:val="none"/>
        </w:rPr>
      </w:pPr>
      <w:r>
        <w:rPr>
          <w:rStyle w:val="838"/>
          <w:rFonts w:ascii="宋体" w:hAnsi="宋体"/>
          <w:color w:val="000000"/>
          <w:sz w:val="24"/>
          <w:highlight w:val="none"/>
        </w:rPr>
        <w:t xml:space="preserve">法定代表人</w:t>
      </w:r>
      <w:r>
        <w:rPr>
          <w:rStyle w:val="838"/>
          <w:rFonts w:hint="eastAsia" w:ascii="宋体" w:hAnsi="宋体"/>
          <w:color w:val="000000"/>
          <w:sz w:val="24"/>
          <w:highlight w:val="none"/>
          <w:lang w:eastAsia="zh-CN"/>
        </w:rPr>
        <w:t xml:space="preserve">（</w:t>
      </w:r>
      <w:r>
        <w:rPr>
          <w:rStyle w:val="838"/>
          <w:rFonts w:hint="eastAsia" w:ascii="宋体" w:hAnsi="宋体"/>
          <w:color w:val="000000"/>
          <w:sz w:val="24"/>
          <w:highlight w:val="none"/>
          <w:lang w:val="en-US" w:eastAsia="zh-CN"/>
        </w:rPr>
        <w:t xml:space="preserve">负责人</w:t>
      </w:r>
      <w:r>
        <w:rPr>
          <w:rStyle w:val="838"/>
          <w:rFonts w:hint="eastAsia" w:ascii="宋体" w:hAnsi="宋体"/>
          <w:color w:val="000000"/>
          <w:sz w:val="24"/>
          <w:highlight w:val="none"/>
          <w:lang w:eastAsia="zh-CN"/>
        </w:rPr>
        <w:t xml:space="preserve">）</w:t>
      </w:r>
      <w:r>
        <w:rPr>
          <w:rStyle w:val="838"/>
          <w:rFonts w:ascii="宋体" w:hAnsi="宋体"/>
          <w:color w:val="000000"/>
          <w:sz w:val="24"/>
          <w:highlight w:val="none"/>
        </w:rPr>
        <w:t xml:space="preserve">：</w:t>
      </w:r>
      <w:r/>
    </w:p>
    <w:p>
      <w:pPr>
        <w:spacing w:line="380" w:lineRule="exact"/>
        <w:rPr>
          <w:rStyle w:val="838"/>
          <w:rFonts w:ascii="宋体" w:hAnsi="宋体"/>
          <w:color w:val="000000"/>
          <w:sz w:val="24"/>
          <w:highlight w:val="none"/>
        </w:rPr>
      </w:pPr>
      <w:r>
        <w:rPr>
          <w:rStyle w:val="838"/>
          <w:rFonts w:ascii="宋体" w:hAnsi="宋体"/>
          <w:color w:val="000000"/>
          <w:sz w:val="24"/>
          <w:highlight w:val="none"/>
        </w:rPr>
        <w:t xml:space="preserve">统一社会信用代码：</w:t>
      </w:r>
      <w:r/>
    </w:p>
    <w:p>
      <w:pPr>
        <w:spacing w:line="380" w:lineRule="exact"/>
        <w:rPr>
          <w:rStyle w:val="838"/>
          <w:rFonts w:ascii="宋体" w:hAnsi="宋体"/>
          <w:color w:val="000000"/>
          <w:sz w:val="24"/>
          <w:highlight w:val="none"/>
        </w:rPr>
      </w:pPr>
      <w:r>
        <w:rPr>
          <w:rFonts w:ascii="宋体" w:hAnsi="宋体"/>
          <w:color w:val="000000"/>
          <w:sz w:val="24"/>
          <w:highlight w:val="none"/>
        </w:rPr>
      </w:r>
      <w:r/>
    </w:p>
    <w:p>
      <w:pPr>
        <w:spacing w:line="380" w:lineRule="exact"/>
        <w:rPr>
          <w:rStyle w:val="838"/>
          <w:rFonts w:ascii="宋体" w:hAnsi="宋体"/>
          <w:color w:val="000000"/>
          <w:sz w:val="24"/>
          <w:highlight w:val="none"/>
        </w:rPr>
      </w:pPr>
      <w:r>
        <w:rPr>
          <w:rStyle w:val="838"/>
          <w:rFonts w:ascii="宋体" w:hAnsi="宋体"/>
          <w:color w:val="000000"/>
          <w:sz w:val="24"/>
          <w:highlight w:val="none"/>
        </w:rPr>
        <w:t xml:space="preserve">受托人：</w:t>
      </w:r>
      <w:r>
        <w:rPr>
          <w:rStyle w:val="838"/>
          <w:rFonts w:hint="eastAsia" w:ascii="宋体" w:hAnsi="宋体"/>
          <w:color w:val="000000"/>
          <w:sz w:val="24"/>
          <w:highlight w:val="none"/>
          <w:lang w:val="en-US" w:eastAsia="zh-CN"/>
        </w:rPr>
        <w:t xml:space="preserve">           </w:t>
      </w:r>
      <w:r>
        <w:rPr>
          <w:rFonts w:hint="eastAsia" w:ascii="宋体" w:hAnsi="宋体" w:eastAsia="宋体" w:cs="Times New Roman"/>
          <w:color w:val="000000"/>
          <w:sz w:val="24"/>
          <w:highlight w:val="none"/>
        </w:rPr>
        <w:t xml:space="preserve">先生（女士）</w:t>
      </w:r>
      <w:r/>
    </w:p>
    <w:p>
      <w:pPr>
        <w:spacing w:line="380" w:lineRule="exact"/>
        <w:rPr>
          <w:rStyle w:val="838"/>
          <w:rFonts w:ascii="宋体" w:hAnsi="宋体"/>
          <w:color w:val="000000"/>
          <w:sz w:val="24"/>
          <w:highlight w:val="none"/>
        </w:rPr>
      </w:pPr>
      <w:r>
        <w:rPr>
          <w:rStyle w:val="838"/>
          <w:rFonts w:ascii="宋体" w:hAnsi="宋体"/>
          <w:color w:val="000000"/>
          <w:sz w:val="24"/>
          <w:highlight w:val="none"/>
        </w:rPr>
        <w:t xml:space="preserve">身份证号：</w:t>
      </w:r>
      <w:r/>
    </w:p>
    <w:p>
      <w:pPr>
        <w:jc w:val="center"/>
        <w:spacing w:line="380" w:lineRule="exact"/>
        <w:rPr>
          <w:rStyle w:val="838"/>
          <w:rFonts w:ascii="宋体" w:hAnsi="宋体"/>
          <w:color w:val="000000"/>
          <w:sz w:val="24"/>
          <w:highlight w:val="none"/>
        </w:rPr>
      </w:pPr>
      <w:r>
        <w:rPr>
          <w:rFonts w:ascii="宋体" w:hAnsi="宋体"/>
          <w:color w:val="000000"/>
          <w:sz w:val="24"/>
          <w:highlight w:val="none"/>
        </w:rPr>
      </w:r>
      <w:r/>
    </w:p>
    <w:p>
      <w:pPr>
        <w:spacing w:line="380" w:lineRule="exact"/>
        <w:rPr>
          <w:rStyle w:val="838"/>
          <w:rFonts w:ascii="宋体" w:hAnsi="宋体"/>
          <w:color w:val="000000"/>
          <w:sz w:val="24"/>
          <w:highlight w:val="none"/>
        </w:rPr>
      </w:pPr>
      <w:r>
        <w:rPr>
          <w:rFonts w:ascii="宋体" w:hAnsi="宋体"/>
          <w:color w:val="000000"/>
          <w:sz w:val="24"/>
          <w:highlight w:val="none"/>
        </w:rPr>
      </w:r>
      <w:r/>
    </w:p>
    <w:p>
      <w:pPr>
        <w:ind w:firstLine="525"/>
        <w:spacing w:line="360" w:lineRule="auto"/>
        <w:rPr>
          <w:rStyle w:val="838"/>
          <w:rFonts w:ascii="宋体" w:hAnsi="宋体"/>
          <w:color w:val="000000"/>
          <w:sz w:val="24"/>
          <w:highlight w:val="none"/>
        </w:rPr>
      </w:pPr>
      <w:r>
        <w:rPr>
          <w:rStyle w:val="838"/>
          <w:rFonts w:ascii="宋体" w:hAnsi="宋体"/>
          <w:color w:val="000000"/>
          <w:sz w:val="24"/>
          <w:highlight w:val="none"/>
        </w:rPr>
        <w:t xml:space="preserve">兹委托（</w:t>
      </w:r>
      <w:r>
        <w:rPr>
          <w:rStyle w:val="838"/>
          <w:rFonts w:hint="eastAsia" w:ascii="宋体" w:hAnsi="宋体"/>
          <w:color w:val="000000"/>
          <w:sz w:val="24"/>
          <w:highlight w:val="none"/>
          <w:lang w:val="en-US" w:eastAsia="zh-CN"/>
        </w:rPr>
        <w:t xml:space="preserve">    </w:t>
      </w:r>
      <w:r>
        <w:rPr>
          <w:rStyle w:val="838"/>
          <w:rFonts w:ascii="宋体" w:hAnsi="宋体"/>
          <w:color w:val="000000"/>
          <w:sz w:val="24"/>
          <w:highlight w:val="none"/>
        </w:rPr>
        <w:t xml:space="preserve">）全权代表我企业（公司）参与</w:t>
      </w:r>
      <w:r>
        <w:rPr>
          <w:rStyle w:val="838"/>
          <w:rFonts w:hint="eastAsia" w:ascii="宋体" w:hAnsi="宋体"/>
          <w:color w:val="000000"/>
          <w:sz w:val="24"/>
          <w:highlight w:val="none"/>
          <w:u w:val="single"/>
          <w:lang w:eastAsia="zh-CN"/>
        </w:rPr>
        <w:t xml:space="preserve">农业废弃物回收处置</w:t>
      </w:r>
      <w:r>
        <w:rPr>
          <w:rStyle w:val="838"/>
          <w:rFonts w:ascii="宋体" w:hAnsi="宋体"/>
          <w:color w:val="000000"/>
          <w:sz w:val="24"/>
          <w:highlight w:val="none"/>
        </w:rPr>
        <w:t xml:space="preserve">[项目编号：</w:t>
      </w:r>
      <w:r>
        <w:rPr>
          <w:rStyle w:val="838"/>
          <w:rFonts w:hint="eastAsia" w:ascii="宋体" w:hAnsi="宋体"/>
          <w:color w:val="000000"/>
          <w:sz w:val="24"/>
          <w:highlight w:val="none"/>
          <w:u w:val="single"/>
          <w:lang w:eastAsia="zh-CN"/>
        </w:rPr>
        <w:t xml:space="preserve">JSZC-320322-QLGC-C2025-0001</w:t>
      </w:r>
      <w:r>
        <w:rPr>
          <w:rStyle w:val="838"/>
          <w:rFonts w:ascii="宋体" w:hAnsi="宋体"/>
          <w:color w:val="000000"/>
          <w:sz w:val="24"/>
          <w:highlight w:val="none"/>
        </w:rPr>
        <w:t xml:space="preserve">]的磋商活动及签订合同。（</w:t>
      </w:r>
      <w:r>
        <w:rPr>
          <w:rStyle w:val="838"/>
          <w:rFonts w:hint="eastAsia" w:ascii="宋体" w:hAnsi="宋体"/>
          <w:color w:val="000000"/>
          <w:sz w:val="24"/>
          <w:highlight w:val="none"/>
          <w:lang w:val="en-US" w:eastAsia="zh-CN"/>
        </w:rPr>
        <w:t xml:space="preserve">    </w:t>
      </w:r>
      <w:r>
        <w:rPr>
          <w:rStyle w:val="838"/>
          <w:rFonts w:ascii="宋体" w:hAnsi="宋体"/>
          <w:color w:val="000000"/>
          <w:sz w:val="24"/>
          <w:highlight w:val="none"/>
        </w:rPr>
        <w:t xml:space="preserve">）以我企业（公司）名义所为的行为及签署的文件，我企业（公司）均予以认可。有关法律责任均由我企业（公司）承担。（</w:t>
      </w:r>
      <w:r>
        <w:rPr>
          <w:rStyle w:val="838"/>
          <w:rFonts w:hint="eastAsia" w:ascii="宋体" w:hAnsi="宋体"/>
          <w:color w:val="000000"/>
          <w:sz w:val="24"/>
          <w:highlight w:val="none"/>
          <w:lang w:val="en-US" w:eastAsia="zh-CN"/>
        </w:rPr>
        <w:t xml:space="preserve">    </w:t>
      </w:r>
      <w:r>
        <w:rPr>
          <w:rStyle w:val="838"/>
          <w:rFonts w:ascii="宋体" w:hAnsi="宋体"/>
          <w:color w:val="000000"/>
          <w:sz w:val="24"/>
          <w:highlight w:val="none"/>
        </w:rPr>
        <w:t xml:space="preserve">）无转委托权。委托期限自</w:t>
      </w:r>
      <w:r>
        <w:rPr>
          <w:rStyle w:val="838"/>
          <w:rFonts w:hint="eastAsia" w:ascii="宋体" w:hAnsi="宋体"/>
          <w:color w:val="000000"/>
          <w:sz w:val="24"/>
          <w:highlight w:val="none"/>
          <w:lang w:val="en-US" w:eastAsia="zh-CN"/>
        </w:rPr>
        <w:t xml:space="preserve">  </w:t>
      </w:r>
      <w:r>
        <w:rPr>
          <w:rStyle w:val="838"/>
          <w:rFonts w:ascii="宋体" w:hAnsi="宋体"/>
          <w:color w:val="000000"/>
          <w:sz w:val="24"/>
          <w:highlight w:val="none"/>
        </w:rPr>
        <w:t xml:space="preserve">年</w:t>
      </w:r>
      <w:r>
        <w:rPr>
          <w:rStyle w:val="838"/>
          <w:rFonts w:hint="eastAsia" w:ascii="宋体" w:hAnsi="宋体"/>
          <w:color w:val="000000"/>
          <w:sz w:val="24"/>
          <w:highlight w:val="none"/>
          <w:lang w:val="en-US" w:eastAsia="zh-CN"/>
        </w:rPr>
        <w:t xml:space="preserve">  </w:t>
      </w:r>
      <w:r>
        <w:rPr>
          <w:rStyle w:val="838"/>
          <w:rFonts w:ascii="宋体" w:hAnsi="宋体"/>
          <w:color w:val="000000"/>
          <w:sz w:val="24"/>
          <w:highlight w:val="none"/>
        </w:rPr>
        <w:t xml:space="preserve">月</w:t>
      </w:r>
      <w:r>
        <w:rPr>
          <w:rStyle w:val="838"/>
          <w:rFonts w:hint="eastAsia" w:ascii="宋体" w:hAnsi="宋体"/>
          <w:color w:val="000000"/>
          <w:sz w:val="24"/>
          <w:highlight w:val="none"/>
          <w:lang w:val="en-US" w:eastAsia="zh-CN"/>
        </w:rPr>
        <w:t xml:space="preserve">  </w:t>
      </w:r>
      <w:r>
        <w:rPr>
          <w:rStyle w:val="838"/>
          <w:rFonts w:ascii="宋体" w:hAnsi="宋体"/>
          <w:color w:val="000000"/>
          <w:sz w:val="24"/>
          <w:highlight w:val="none"/>
        </w:rPr>
        <w:t xml:space="preserve">日</w:t>
      </w:r>
      <w:r>
        <w:rPr>
          <w:rStyle w:val="838"/>
          <w:rFonts w:hint="eastAsia" w:ascii="宋体" w:hAnsi="宋体"/>
          <w:color w:val="000000"/>
          <w:sz w:val="24"/>
          <w:highlight w:val="none"/>
          <w:lang w:val="en-US" w:eastAsia="zh-CN"/>
        </w:rPr>
        <w:t xml:space="preserve">  </w:t>
      </w:r>
      <w:r>
        <w:rPr>
          <w:rStyle w:val="838"/>
          <w:rFonts w:ascii="宋体" w:hAnsi="宋体"/>
          <w:color w:val="000000"/>
          <w:sz w:val="24"/>
          <w:highlight w:val="none"/>
        </w:rPr>
        <w:t xml:space="preserve">起至</w:t>
      </w:r>
      <w:r>
        <w:rPr>
          <w:rStyle w:val="838"/>
          <w:rFonts w:hint="eastAsia" w:ascii="宋体" w:hAnsi="宋体"/>
          <w:color w:val="000000"/>
          <w:sz w:val="24"/>
          <w:highlight w:val="none"/>
          <w:lang w:val="en-US" w:eastAsia="zh-CN"/>
        </w:rPr>
        <w:t xml:space="preserve">  </w:t>
      </w:r>
      <w:r>
        <w:rPr>
          <w:rStyle w:val="838"/>
          <w:rFonts w:ascii="宋体" w:hAnsi="宋体"/>
          <w:color w:val="000000"/>
          <w:sz w:val="24"/>
          <w:highlight w:val="none"/>
        </w:rPr>
        <w:t xml:space="preserve">年</w:t>
      </w:r>
      <w:r>
        <w:rPr>
          <w:rStyle w:val="838"/>
          <w:rFonts w:hint="eastAsia" w:ascii="宋体" w:hAnsi="宋体"/>
          <w:color w:val="000000"/>
          <w:sz w:val="24"/>
          <w:highlight w:val="none"/>
          <w:lang w:val="en-US" w:eastAsia="zh-CN"/>
        </w:rPr>
        <w:t xml:space="preserve">  </w:t>
      </w:r>
      <w:r>
        <w:rPr>
          <w:rStyle w:val="838"/>
          <w:rFonts w:ascii="宋体" w:hAnsi="宋体"/>
          <w:color w:val="000000"/>
          <w:sz w:val="24"/>
          <w:highlight w:val="none"/>
        </w:rPr>
        <w:t xml:space="preserve">月</w:t>
      </w:r>
      <w:r>
        <w:rPr>
          <w:rStyle w:val="838"/>
          <w:rFonts w:hint="eastAsia" w:ascii="宋体" w:hAnsi="宋体"/>
          <w:color w:val="000000"/>
          <w:sz w:val="24"/>
          <w:highlight w:val="none"/>
          <w:lang w:val="en-US" w:eastAsia="zh-CN"/>
        </w:rPr>
        <w:t xml:space="preserve">  </w:t>
      </w:r>
      <w:r>
        <w:rPr>
          <w:rStyle w:val="838"/>
          <w:rFonts w:ascii="宋体" w:hAnsi="宋体"/>
          <w:color w:val="000000"/>
          <w:sz w:val="24"/>
          <w:highlight w:val="none"/>
        </w:rPr>
        <w:t xml:space="preserve">日</w:t>
      </w:r>
      <w:r>
        <w:rPr>
          <w:rStyle w:val="838"/>
          <w:rFonts w:hint="eastAsia" w:ascii="宋体" w:hAnsi="宋体"/>
          <w:color w:val="000000"/>
          <w:sz w:val="24"/>
          <w:highlight w:val="none"/>
          <w:lang w:val="en-US" w:eastAsia="zh-CN"/>
        </w:rPr>
        <w:t xml:space="preserve">    </w:t>
      </w:r>
      <w:r>
        <w:rPr>
          <w:rStyle w:val="838"/>
          <w:rFonts w:ascii="宋体" w:hAnsi="宋体"/>
          <w:color w:val="000000"/>
          <w:sz w:val="24"/>
          <w:highlight w:val="none"/>
        </w:rPr>
        <w:t xml:space="preserve">止。</w:t>
      </w:r>
      <w:r/>
    </w:p>
    <w:p>
      <w:pPr>
        <w:ind w:firstLine="525"/>
        <w:spacing w:line="360" w:lineRule="auto"/>
        <w:rPr>
          <w:rStyle w:val="838"/>
          <w:rFonts w:ascii="宋体" w:hAnsi="宋体"/>
          <w:color w:val="000000"/>
          <w:sz w:val="24"/>
          <w:highlight w:val="none"/>
        </w:rPr>
      </w:pPr>
      <w:r>
        <w:rPr>
          <w:rStyle w:val="838"/>
          <w:rFonts w:ascii="宋体" w:hAnsi="宋体"/>
          <w:color w:val="000000"/>
          <w:sz w:val="24"/>
          <w:highlight w:val="none"/>
        </w:rPr>
        <w:t xml:space="preserve">特此授权委托。</w:t>
      </w:r>
      <w:r/>
    </w:p>
    <w:p>
      <w:pPr>
        <w:spacing w:line="380" w:lineRule="exact"/>
        <w:rPr>
          <w:rStyle w:val="838"/>
          <w:rFonts w:ascii="宋体" w:hAnsi="宋体"/>
          <w:color w:val="000000"/>
          <w:sz w:val="24"/>
          <w:highlight w:val="none"/>
        </w:rPr>
      </w:pPr>
      <w:r>
        <w:rPr>
          <w:rFonts w:ascii="宋体" w:hAnsi="宋体"/>
          <w:color w:val="000000"/>
          <w:sz w:val="24"/>
          <w:highlight w:val="none"/>
        </w:rPr>
      </w:r>
      <w:r/>
    </w:p>
    <w:p>
      <w:pPr>
        <w:spacing w:line="380" w:lineRule="exact"/>
        <w:rPr>
          <w:rStyle w:val="838"/>
          <w:rFonts w:ascii="宋体" w:hAnsi="宋体"/>
          <w:color w:val="000000"/>
          <w:sz w:val="24"/>
          <w:highlight w:val="none"/>
        </w:rPr>
      </w:pPr>
      <w:r>
        <w:rPr>
          <w:rFonts w:ascii="宋体" w:hAnsi="宋体"/>
          <w:color w:val="000000"/>
          <w:sz w:val="24"/>
          <w:highlight w:val="none"/>
        </w:rPr>
      </w:r>
      <w:r/>
    </w:p>
    <w:p>
      <w:pPr>
        <w:ind w:firstLine="2880"/>
        <w:spacing w:line="500" w:lineRule="exact"/>
        <w:rPr>
          <w:rFonts w:ascii="宋体" w:hAnsi="宋体" w:cs="宋体"/>
          <w:color w:val="000000"/>
          <w:sz w:val="24"/>
          <w:highlight w:val="none"/>
        </w:rPr>
      </w:pPr>
      <w:r>
        <w:rPr>
          <w:rFonts w:hint="eastAsia" w:ascii="宋体" w:hAnsi="宋体" w:eastAsia="宋体" w:cs="Times New Roman"/>
          <w:color w:val="000000"/>
          <w:sz w:val="24"/>
          <w:highlight w:val="none"/>
        </w:rPr>
        <w:t xml:space="preserve">委托人（电子签章）：</w:t>
      </w:r>
      <w:r/>
    </w:p>
    <w:p>
      <w:pPr>
        <w:ind w:firstLine="2880"/>
        <w:spacing w:line="500" w:lineRule="exact"/>
        <w:rPr>
          <w:rFonts w:ascii="宋体" w:hAnsi="宋体" w:cs="宋体"/>
          <w:color w:val="000000"/>
          <w:sz w:val="24"/>
          <w:highlight w:val="none"/>
        </w:rPr>
      </w:pPr>
      <w:r>
        <w:rPr>
          <w:rFonts w:hint="eastAsia" w:ascii="宋体" w:hAnsi="宋体" w:eastAsia="宋体" w:cs="Times New Roman"/>
          <w:color w:val="000000"/>
          <w:sz w:val="24"/>
          <w:highlight w:val="none"/>
        </w:rPr>
        <w:t xml:space="preserve">法定代表人（负责人）（签字或盖章）：</w:t>
      </w:r>
      <w:r/>
    </w:p>
    <w:p>
      <w:pPr>
        <w:ind w:firstLine="2880"/>
        <w:spacing w:line="500" w:lineRule="exact"/>
        <w:rPr>
          <w:rFonts w:ascii="宋体" w:hAnsi="宋体" w:cs="宋体"/>
          <w:color w:val="000000"/>
          <w:sz w:val="24"/>
          <w:highlight w:val="none"/>
        </w:rPr>
      </w:pPr>
      <w:r>
        <w:rPr>
          <w:rFonts w:hint="eastAsia" w:ascii="宋体" w:hAnsi="宋体" w:eastAsia="宋体" w:cs="Times New Roman"/>
          <w:color w:val="000000"/>
          <w:sz w:val="24"/>
          <w:highlight w:val="none"/>
        </w:rPr>
        <w:t xml:space="preserve">受托人（签字或盖章）：</w:t>
      </w:r>
      <w:r/>
    </w:p>
    <w:p>
      <w:pPr>
        <w:ind w:firstLine="2880"/>
        <w:spacing w:line="500" w:lineRule="exact"/>
        <w:rPr>
          <w:rFonts w:ascii="宋体" w:hAnsi="宋体" w:cs="宋体"/>
          <w:color w:val="000000"/>
          <w:sz w:val="24"/>
          <w:highlight w:val="none"/>
        </w:rPr>
      </w:pPr>
      <w:r>
        <w:rPr>
          <w:rFonts w:ascii="宋体" w:hAnsi="宋体" w:eastAsia="宋体"/>
          <w:color w:val="000000"/>
          <w:sz w:val="24"/>
          <w:highlight w:val="none"/>
        </w:rPr>
        <w:t xml:space="preserve">日</w:t>
      </w:r>
      <w:r>
        <w:rPr>
          <w:rFonts w:hint="eastAsia" w:ascii="宋体" w:hAnsi="宋体" w:eastAsia="宋体"/>
          <w:color w:val="000000"/>
          <w:sz w:val="24"/>
          <w:highlight w:val="none"/>
          <w:lang w:val="en-US" w:eastAsia="zh-CN"/>
        </w:rPr>
        <w:t xml:space="preserve">  </w:t>
      </w:r>
      <w:r>
        <w:rPr>
          <w:rFonts w:ascii="宋体" w:hAnsi="宋体" w:eastAsia="宋体"/>
          <w:color w:val="000000"/>
          <w:sz w:val="24"/>
          <w:highlight w:val="none"/>
        </w:rPr>
        <w:t xml:space="preserve">期：</w:t>
      </w:r>
      <w:r>
        <w:rPr>
          <w:rFonts w:hint="eastAsia" w:ascii="宋体" w:hAnsi="宋体" w:eastAsia="宋体" w:cs="Times New Roman"/>
          <w:color w:val="000000"/>
          <w:sz w:val="24"/>
          <w:highlight w:val="none"/>
        </w:rPr>
        <w:t xml:space="preserve"> 年   月   日</w:t>
      </w:r>
      <w:r/>
    </w:p>
    <w:p>
      <w:pPr>
        <w:jc w:val="center"/>
        <w:rPr>
          <w:rFonts w:ascii="宋体" w:hAnsi="宋体" w:cs="宋体"/>
          <w:color w:val="000000"/>
          <w:sz w:val="24"/>
          <w:highlight w:val="none"/>
        </w:rPr>
      </w:pPr>
      <w:r>
        <w:rPr>
          <w:rFonts w:ascii="宋体" w:hAnsi="宋体" w:cs="宋体"/>
          <w:color w:val="000000"/>
          <w:sz w:val="24"/>
          <w:highlight w:val="none"/>
        </w:rPr>
      </w:r>
      <w:r/>
    </w:p>
    <w:p>
      <w:pPr>
        <w:jc w:val="center"/>
        <w:rPr>
          <w:rFonts w:ascii="宋体" w:hAnsi="宋体" w:cs="宋体"/>
          <w:color w:val="000000"/>
          <w:sz w:val="24"/>
          <w:highlight w:val="none"/>
        </w:rPr>
      </w:pPr>
      <w:r>
        <w:rPr>
          <w:rFonts w:ascii="宋体" w:hAnsi="宋体" w:cs="宋体"/>
          <w:color w:val="000000"/>
          <w:sz w:val="24"/>
          <w:highlight w:val="none"/>
        </w:rPr>
      </w:r>
      <w:r/>
    </w:p>
    <w:p>
      <w:pPr>
        <w:jc w:val="center"/>
        <w:rPr>
          <w:rFonts w:ascii="宋体" w:hAnsi="宋体" w:cs="宋体"/>
          <w:color w:val="000000"/>
          <w:sz w:val="24"/>
          <w:highlight w:val="none"/>
        </w:rPr>
      </w:pPr>
      <w:r>
        <w:rPr>
          <w:rFonts w:ascii="宋体" w:hAnsi="宋体" w:cs="宋体"/>
          <w:color w:val="000000"/>
          <w:sz w:val="24"/>
          <w:highlight w:val="none"/>
        </w:rPr>
      </w:r>
      <w:r/>
    </w:p>
    <w:p>
      <w:pPr>
        <w:jc w:val="center"/>
        <w:rPr>
          <w:rFonts w:ascii="宋体" w:hAnsi="宋体" w:cs="宋体"/>
          <w:color w:val="000000"/>
          <w:sz w:val="24"/>
          <w:highlight w:val="none"/>
        </w:rPr>
      </w:pPr>
      <w:r>
        <w:rPr>
          <w:rFonts w:hint="eastAsia" w:ascii="宋体" w:hAnsi="宋体" w:eastAsia="宋体" w:cs="Times New Roman"/>
          <w:color w:val="000000"/>
          <w:sz w:val="24"/>
          <w:highlight w:val="none"/>
        </w:rPr>
        <w:t xml:space="preserve">（受托人身份证复印件附后)</w:t>
      </w:r>
      <w:r/>
    </w:p>
    <w:p>
      <w:pPr>
        <w:jc w:val="center"/>
        <w:spacing w:line="380" w:lineRule="exact"/>
        <w:rPr>
          <w:rStyle w:val="838"/>
          <w:rFonts w:ascii="宋体" w:hAnsi="宋体"/>
          <w:b/>
          <w:color w:val="000000"/>
          <w:sz w:val="24"/>
          <w:highlight w:val="none"/>
        </w:rPr>
      </w:pPr>
      <w:r>
        <w:rPr>
          <w:rFonts w:ascii="宋体" w:hAnsi="宋体"/>
          <w:b/>
          <w:color w:val="000000"/>
          <w:sz w:val="24"/>
          <w:highlight w:val="none"/>
        </w:rPr>
      </w:r>
      <w:r/>
    </w:p>
    <w:p>
      <w:pPr>
        <w:jc w:val="center"/>
        <w:spacing w:line="380" w:lineRule="exact"/>
        <w:rPr>
          <w:rStyle w:val="838"/>
          <w:rFonts w:ascii="宋体" w:hAnsi="宋体"/>
          <w:b/>
          <w:color w:val="000000"/>
          <w:sz w:val="36"/>
          <w:szCs w:val="36"/>
          <w:highlight w:val="none"/>
        </w:rPr>
      </w:pPr>
      <w:r>
        <w:rPr>
          <w:rFonts w:ascii="宋体" w:hAnsi="宋体"/>
          <w:b/>
          <w:color w:val="000000"/>
          <w:sz w:val="36"/>
          <w:szCs w:val="36"/>
          <w:highlight w:val="none"/>
        </w:rPr>
      </w:r>
      <w:r/>
    </w:p>
    <w:p>
      <w:pPr>
        <w:jc w:val="center"/>
        <w:spacing w:line="380" w:lineRule="exact"/>
        <w:rPr>
          <w:rStyle w:val="838"/>
          <w:rFonts w:ascii="宋体" w:hAnsi="宋体"/>
          <w:b/>
          <w:color w:val="000000"/>
          <w:sz w:val="36"/>
          <w:szCs w:val="36"/>
          <w:highlight w:val="none"/>
        </w:rPr>
      </w:pPr>
      <w:r>
        <w:rPr>
          <w:rFonts w:ascii="宋体" w:hAnsi="宋体"/>
          <w:b/>
          <w:color w:val="000000"/>
          <w:sz w:val="36"/>
          <w:szCs w:val="36"/>
          <w:highlight w:val="none"/>
        </w:rPr>
      </w:r>
      <w:r/>
    </w:p>
    <w:p>
      <w:pPr>
        <w:jc w:val="center"/>
        <w:spacing w:line="380" w:lineRule="exact"/>
        <w:rPr>
          <w:rStyle w:val="838"/>
          <w:rFonts w:ascii="宋体" w:hAnsi="宋体"/>
          <w:b/>
          <w:color w:val="000000"/>
          <w:sz w:val="36"/>
          <w:szCs w:val="36"/>
          <w:highlight w:val="none"/>
        </w:rPr>
      </w:pPr>
      <w:r>
        <w:rPr>
          <w:rFonts w:ascii="宋体" w:hAnsi="宋体"/>
          <w:b/>
          <w:color w:val="000000"/>
          <w:sz w:val="36"/>
          <w:szCs w:val="36"/>
          <w:highlight w:val="none"/>
        </w:rPr>
      </w:r>
      <w:r/>
    </w:p>
    <w:p>
      <w:pPr>
        <w:pStyle w:val="683"/>
        <w:rPr>
          <w:color w:val="000000"/>
          <w:highlight w:val="none"/>
        </w:rPr>
      </w:pPr>
      <w:r>
        <w:rPr>
          <w:color w:val="000000"/>
          <w:highlight w:val="none"/>
        </w:rPr>
      </w:r>
      <w:r/>
    </w:p>
    <w:p>
      <w:pPr>
        <w:jc w:val="both"/>
        <w:spacing w:line="380" w:lineRule="exact"/>
        <w:rPr>
          <w:rStyle w:val="838"/>
          <w:rFonts w:ascii="宋体" w:hAnsi="宋体"/>
          <w:b/>
          <w:color w:val="000000"/>
          <w:sz w:val="36"/>
          <w:szCs w:val="36"/>
          <w:highlight w:val="none"/>
        </w:rPr>
      </w:pPr>
      <w:r>
        <w:rPr>
          <w:rFonts w:ascii="宋体" w:hAnsi="宋体"/>
          <w:b/>
          <w:color w:val="000000"/>
          <w:sz w:val="36"/>
          <w:szCs w:val="36"/>
          <w:highlight w:val="none"/>
        </w:rPr>
      </w:r>
      <w:r/>
    </w:p>
    <w:p>
      <w:pPr>
        <w:rPr>
          <w:rFonts w:hint="eastAsia"/>
          <w:color w:val="000000"/>
          <w:highlight w:val="none"/>
        </w:rPr>
      </w:pPr>
      <w:r>
        <w:rPr>
          <w:rFonts w:hint="eastAsia"/>
          <w:color w:val="000000"/>
          <w:highlight w:val="none"/>
        </w:rPr>
      </w:r>
      <w:r/>
    </w:p>
    <w:p>
      <w:pPr>
        <w:pStyle w:val="732"/>
        <w:numPr>
          <w:ilvl w:val="0"/>
          <w:numId w:val="0"/>
        </w:numPr>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9、</w:t>
      </w:r>
      <w:r>
        <w:rPr>
          <w:rFonts w:hint="eastAsia" w:ascii="宋体" w:hAnsi="宋体" w:eastAsia="宋体" w:cs="宋体"/>
          <w:b/>
          <w:bCs/>
          <w:color w:val="000000"/>
          <w:sz w:val="28"/>
          <w:szCs w:val="28"/>
          <w:highlight w:val="none"/>
        </w:rPr>
        <w:t xml:space="preserve">中小企业声明函</w:t>
      </w:r>
      <w:r/>
    </w:p>
    <w:p>
      <w:pPr>
        <w:spacing w:line="360" w:lineRule="auto"/>
        <w:rPr>
          <w:rStyle w:val="838"/>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r>
      <w:r/>
    </w:p>
    <w:p>
      <w:pPr>
        <w:spacing w:line="360" w:lineRule="auto"/>
        <w:rPr>
          <w:rStyle w:val="838"/>
          <w:rFonts w:hint="eastAsia" w:ascii="宋体" w:hAnsi="宋体" w:eastAsia="宋体"/>
          <w:color w:val="000000"/>
          <w:sz w:val="24"/>
          <w:highlight w:val="none"/>
          <w:lang w:eastAsia="zh-CN"/>
        </w:rPr>
      </w:pPr>
      <w:r>
        <w:rPr>
          <w:rStyle w:val="838"/>
          <w:rFonts w:hint="eastAsia" w:ascii="宋体" w:hAnsi="宋体" w:eastAsia="宋体" w:cs="Times New Roman"/>
          <w:color w:val="000000"/>
          <w:sz w:val="24"/>
          <w:highlight w:val="none"/>
          <w:lang w:val="en-US" w:eastAsia="zh-CN"/>
        </w:rPr>
        <w:t xml:space="preserve">项目名称：</w:t>
      </w:r>
      <w:r>
        <w:rPr>
          <w:rStyle w:val="838"/>
          <w:rFonts w:hint="eastAsia" w:ascii="宋体" w:hAnsi="宋体" w:cs="Times New Roman"/>
          <w:color w:val="000000"/>
          <w:sz w:val="24"/>
          <w:highlight w:val="none"/>
          <w:lang w:val="en-US" w:eastAsia="zh-CN"/>
        </w:rPr>
        <w:t xml:space="preserve">农业废弃物回收处置</w:t>
      </w:r>
      <w:r/>
    </w:p>
    <w:p>
      <w:pPr>
        <w:spacing w:line="360" w:lineRule="auto"/>
        <w:rPr>
          <w:rStyle w:val="838"/>
          <w:rFonts w:hint="eastAsia" w:ascii="宋体" w:hAnsi="宋体" w:eastAsia="宋体"/>
          <w:b/>
          <w:color w:val="000000"/>
          <w:sz w:val="36"/>
          <w:szCs w:val="36"/>
          <w:highlight w:val="none"/>
          <w:lang w:eastAsia="zh-CN"/>
        </w:rPr>
      </w:pPr>
      <w:r>
        <w:rPr>
          <w:rStyle w:val="838"/>
          <w:rFonts w:ascii="宋体" w:hAnsi="宋体"/>
          <w:color w:val="000000"/>
          <w:sz w:val="24"/>
          <w:highlight w:val="none"/>
        </w:rPr>
        <w:t xml:space="preserve">项目编号：</w:t>
      </w:r>
      <w:r>
        <w:rPr>
          <w:rStyle w:val="838"/>
          <w:rFonts w:hint="eastAsia" w:ascii="宋体" w:hAnsi="宋体"/>
          <w:color w:val="000000"/>
          <w:sz w:val="24"/>
          <w:highlight w:val="none"/>
        </w:rPr>
        <w:t xml:space="preserve">JSZC-320322-QLGC-C2025-0001</w:t>
      </w:r>
      <w:r/>
    </w:p>
    <w:p>
      <w:pPr>
        <w:spacing w:line="360" w:lineRule="auto"/>
        <w:rPr>
          <w:rStyle w:val="838"/>
          <w:rFonts w:ascii="宋体" w:hAnsi="宋体"/>
          <w:color w:val="000000"/>
          <w:sz w:val="24"/>
          <w:highlight w:val="none"/>
        </w:rPr>
      </w:pPr>
      <w:r>
        <w:rPr>
          <w:rFonts w:ascii="宋体" w:hAnsi="宋体"/>
          <w:color w:val="000000"/>
          <w:sz w:val="24"/>
          <w:highlight w:val="none"/>
        </w:rPr>
      </w:r>
      <w:r/>
    </w:p>
    <w:p>
      <w:pPr>
        <w:ind w:firstLine="480"/>
        <w:jc w:val="both"/>
        <w:spacing w:line="360" w:lineRule="auto"/>
        <w:widowControl w:val="off"/>
        <w:rPr>
          <w:rFonts w:hint="default" w:ascii="宋体" w:hAnsi="宋体" w:eastAsia="宋体" w:cs="Times New Roman"/>
          <w:b w:val="0"/>
          <w:sz w:val="24"/>
          <w:szCs w:val="24"/>
          <w:lang w:val="en-US" w:eastAsia="zh-CN" w:bidi="ar-SA"/>
        </w:rPr>
      </w:pPr>
      <w:r>
        <w:rPr>
          <w:rFonts w:hint="default" w:ascii="宋体" w:hAnsi="宋体" w:eastAsia="宋体" w:cs="Times New Roman"/>
          <w:b w:val="0"/>
          <w:sz w:val="24"/>
          <w:szCs w:val="24"/>
          <w:lang w:val="en-US" w:eastAsia="zh-CN" w:bidi="ar-SA"/>
        </w:rPr>
        <w:t xml:space="preserve">本公司郑重声明，根据《政府采购促进中小企业发展管理办法》（财库﹝2020﹞46号）的规定，本公司参加</w:t>
      </w:r>
      <w:r>
        <w:rPr>
          <w:rFonts w:hint="default" w:ascii="宋体" w:hAnsi="宋体" w:eastAsia="宋体" w:cs="Times New Roman"/>
          <w:b w:val="0"/>
          <w:sz w:val="24"/>
          <w:szCs w:val="24"/>
          <w:u w:val="single"/>
          <w:lang w:val="en-US" w:eastAsia="zh-CN" w:bidi="ar-SA"/>
        </w:rPr>
        <w:t xml:space="preserve">（单位名称）</w:t>
      </w:r>
      <w:r>
        <w:rPr>
          <w:rFonts w:hint="default" w:ascii="宋体" w:hAnsi="宋体" w:eastAsia="宋体" w:cs="Times New Roman"/>
          <w:b w:val="0"/>
          <w:sz w:val="24"/>
          <w:szCs w:val="24"/>
          <w:lang w:val="en-US" w:eastAsia="zh-CN" w:bidi="ar-SA"/>
        </w:rPr>
        <w:t xml:space="preserve">的</w:t>
      </w:r>
      <w:r>
        <w:rPr>
          <w:rFonts w:hint="default" w:ascii="宋体" w:hAnsi="宋体" w:eastAsia="宋体" w:cs="Times New Roman"/>
          <w:b w:val="0"/>
          <w:sz w:val="24"/>
          <w:szCs w:val="24"/>
          <w:u w:val="single"/>
          <w:lang w:val="en-US" w:eastAsia="zh-CN" w:bidi="ar-SA"/>
        </w:rPr>
        <w:t xml:space="preserve">（项目名称）</w:t>
      </w:r>
      <w:r>
        <w:rPr>
          <w:rFonts w:hint="default" w:ascii="宋体" w:hAnsi="宋体" w:eastAsia="宋体" w:cs="Times New Roman"/>
          <w:b w:val="0"/>
          <w:sz w:val="24"/>
          <w:szCs w:val="24"/>
          <w:lang w:val="en-US" w:eastAsia="zh-CN" w:bidi="ar-SA"/>
        </w:rPr>
        <w:t xml:space="preserve">采购活动，</w:t>
      </w:r>
      <w:r>
        <w:rPr>
          <w:rFonts w:hint="eastAsia" w:ascii="宋体" w:hAnsi="宋体" w:eastAsia="宋体" w:cs="Times New Roman"/>
          <w:b w:val="0"/>
          <w:sz w:val="24"/>
          <w:szCs w:val="24"/>
          <w:lang w:val="en-US" w:eastAsia="zh-CN" w:bidi="ar-SA"/>
        </w:rPr>
        <w:t xml:space="preserve">工程</w:t>
      </w:r>
      <w:r>
        <w:rPr>
          <w:rFonts w:hint="default" w:ascii="宋体" w:hAnsi="宋体" w:eastAsia="宋体" w:cs="Times New Roman"/>
          <w:b w:val="0"/>
          <w:sz w:val="24"/>
          <w:szCs w:val="24"/>
          <w:lang w:val="en-US" w:eastAsia="zh-CN" w:bidi="ar-SA"/>
        </w:rPr>
        <w:t xml:space="preserve">全部由符合政策要求的中小企业承接。相关企业的具体情况如下：</w:t>
      </w:r>
      <w:r/>
    </w:p>
    <w:p>
      <w:pPr>
        <w:ind w:firstLine="480"/>
        <w:jc w:val="both"/>
        <w:spacing w:line="360" w:lineRule="auto"/>
        <w:widowControl w:val="off"/>
        <w:rPr>
          <w:rFonts w:hint="default" w:ascii="宋体" w:hAnsi="宋体" w:eastAsia="宋体" w:cs="Times New Roman"/>
          <w:b w:val="0"/>
          <w:spacing w:val="6"/>
          <w:sz w:val="24"/>
          <w:szCs w:val="24"/>
          <w:lang w:val="en-US" w:eastAsia="zh-CN" w:bidi="ar-SA"/>
        </w:rPr>
      </w:pPr>
      <w:r>
        <w:rPr>
          <w:rFonts w:hint="default" w:ascii="宋体" w:hAnsi="宋体" w:eastAsia="宋体" w:cs="Times New Roman"/>
          <w:b w:val="0"/>
          <w:sz w:val="24"/>
          <w:szCs w:val="24"/>
          <w:u w:val="single"/>
          <w:lang w:val="en-US" w:eastAsia="zh-CN" w:bidi="ar-SA"/>
        </w:rPr>
        <w:t xml:space="preserve">（标的名称）</w:t>
      </w:r>
      <w:r>
        <w:rPr>
          <w:rFonts w:hint="default" w:ascii="宋体" w:hAnsi="宋体" w:eastAsia="宋体" w:cs="Times New Roman"/>
          <w:b w:val="0"/>
          <w:sz w:val="24"/>
          <w:szCs w:val="24"/>
          <w:lang w:val="en-US" w:eastAsia="zh-CN" w:bidi="ar-SA"/>
        </w:rPr>
        <w:t xml:space="preserve">，属于</w:t>
      </w:r>
      <w:r>
        <w:rPr>
          <w:rFonts w:hint="default" w:ascii="宋体" w:hAnsi="宋体" w:eastAsia="宋体" w:cs="Times New Roman"/>
          <w:b w:val="0"/>
          <w:sz w:val="24"/>
          <w:szCs w:val="24"/>
          <w:u w:val="single"/>
          <w:lang w:val="en-US" w:eastAsia="zh-CN" w:bidi="ar-SA"/>
        </w:rPr>
        <w:t xml:space="preserve">（采购文件中明确的所属行业）</w:t>
      </w:r>
      <w:r>
        <w:rPr>
          <w:rFonts w:hint="default" w:ascii="宋体" w:hAnsi="宋体" w:eastAsia="宋体" w:cs="Times New Roman"/>
          <w:b w:val="0"/>
          <w:sz w:val="24"/>
          <w:szCs w:val="24"/>
          <w:lang w:val="en-US" w:eastAsia="zh-CN" w:bidi="ar-SA"/>
        </w:rPr>
        <w:t xml:space="preserve">； 承建（承接）企业为</w:t>
      </w:r>
      <w:r>
        <w:rPr>
          <w:rFonts w:hint="default" w:ascii="宋体" w:hAnsi="宋体" w:eastAsia="宋体" w:cs="Times New Roman"/>
          <w:b w:val="0"/>
          <w:sz w:val="24"/>
          <w:szCs w:val="24"/>
          <w:u w:val="single"/>
          <w:lang w:val="en-US" w:eastAsia="zh-CN" w:bidi="ar-SA"/>
        </w:rPr>
        <w:t xml:space="preserve">（企业名称）</w:t>
      </w:r>
      <w:r>
        <w:rPr>
          <w:rFonts w:hint="default" w:ascii="宋体" w:hAnsi="宋体" w:eastAsia="宋体" w:cs="Times New Roman"/>
          <w:b w:val="0"/>
          <w:sz w:val="24"/>
          <w:szCs w:val="24"/>
          <w:lang w:val="en-US" w:eastAsia="zh-CN" w:bidi="ar-SA"/>
        </w:rPr>
        <w:t xml:space="preserve">，从业人员</w:t>
      </w:r>
      <w:r>
        <w:rPr>
          <w:rFonts w:hint="default" w:ascii="宋体" w:hAnsi="宋体" w:eastAsia="宋体" w:cs="Times New Roman"/>
          <w:b w:val="0"/>
          <w:sz w:val="24"/>
          <w:szCs w:val="24"/>
          <w:u w:val="single"/>
          <w:lang w:val="en-US" w:eastAsia="zh-CN" w:bidi="ar-SA"/>
        </w:rPr>
        <w:t xml:space="preserve">     </w:t>
      </w:r>
      <w:r>
        <w:rPr>
          <w:rFonts w:hint="default" w:ascii="宋体" w:hAnsi="宋体" w:eastAsia="宋体" w:cs="Times New Roman"/>
          <w:b w:val="0"/>
          <w:sz w:val="24"/>
          <w:szCs w:val="24"/>
          <w:lang w:val="en-US" w:eastAsia="zh-CN" w:bidi="ar-SA"/>
        </w:rPr>
        <w:t xml:space="preserve">人，营业收入为</w:t>
      </w:r>
      <w:r>
        <w:rPr>
          <w:rFonts w:hint="default" w:ascii="宋体" w:hAnsi="宋体" w:eastAsia="宋体" w:cs="Times New Roman"/>
          <w:b w:val="0"/>
          <w:sz w:val="24"/>
          <w:szCs w:val="24"/>
          <w:u w:val="single"/>
          <w:lang w:val="en-US" w:eastAsia="zh-CN" w:bidi="ar-SA"/>
        </w:rPr>
        <w:t xml:space="preserve">      </w:t>
      </w:r>
      <w:r>
        <w:rPr>
          <w:rFonts w:hint="default" w:ascii="宋体" w:hAnsi="宋体" w:eastAsia="宋体" w:cs="Times New Roman"/>
          <w:b w:val="0"/>
          <w:sz w:val="24"/>
          <w:szCs w:val="24"/>
          <w:lang w:val="en-US" w:eastAsia="zh-CN" w:bidi="ar-SA"/>
        </w:rPr>
        <w:t xml:space="preserve">万元，资产总额为</w:t>
      </w:r>
      <w:r>
        <w:rPr>
          <w:rFonts w:hint="default" w:ascii="宋体" w:hAnsi="宋体" w:eastAsia="宋体" w:cs="Times New Roman"/>
          <w:b w:val="0"/>
          <w:sz w:val="24"/>
          <w:szCs w:val="24"/>
          <w:u w:val="single"/>
          <w:lang w:val="en-US" w:eastAsia="zh-CN" w:bidi="ar-SA"/>
        </w:rPr>
        <w:t xml:space="preserve">    </w:t>
      </w:r>
      <w:r>
        <w:rPr>
          <w:rFonts w:hint="default" w:ascii="宋体" w:hAnsi="宋体" w:eastAsia="宋体" w:cs="Times New Roman"/>
          <w:b w:val="0"/>
          <w:sz w:val="24"/>
          <w:szCs w:val="24"/>
          <w:lang w:val="en-US" w:eastAsia="zh-CN" w:bidi="ar-SA"/>
        </w:rPr>
        <w:t xml:space="preserve">万元，属于</w:t>
      </w:r>
      <w:r>
        <w:rPr>
          <w:rFonts w:hint="default" w:ascii="宋体" w:hAnsi="宋体" w:eastAsia="宋体" w:cs="Times New Roman"/>
          <w:b w:val="0"/>
          <w:sz w:val="24"/>
          <w:szCs w:val="24"/>
          <w:u w:val="single"/>
          <w:lang w:val="en-US" w:eastAsia="zh-CN" w:bidi="ar-SA"/>
        </w:rPr>
        <w:t xml:space="preserve">        （</w:t>
      </w:r>
      <w:r>
        <w:rPr>
          <w:rFonts w:hint="default" w:ascii="宋体" w:hAnsi="宋体" w:eastAsia="宋体" w:cs="Wingdings 2"/>
          <w:b w:val="0"/>
          <w:sz w:val="24"/>
          <w:szCs w:val="24"/>
          <w:u w:val="single"/>
          <w:lang w:val="en-US" w:eastAsia="zh-CN" w:bidi="ar-SA"/>
        </w:rPr>
        <w:t xml:space="preserve"></w:t>
      </w:r>
      <w:r>
        <w:rPr>
          <w:rFonts w:hint="default" w:ascii="宋体" w:hAnsi="宋体" w:eastAsia="宋体" w:cs="Times New Roman"/>
          <w:b w:val="0"/>
          <w:sz w:val="24"/>
          <w:szCs w:val="24"/>
          <w:u w:val="single"/>
          <w:lang w:val="en-US" w:eastAsia="zh-CN" w:bidi="ar-SA"/>
        </w:rPr>
        <w:t xml:space="preserve">中型企业、</w:t>
      </w:r>
      <w:r>
        <w:rPr>
          <w:rFonts w:hint="default" w:ascii="宋体" w:hAnsi="宋体" w:eastAsia="宋体" w:cs="Wingdings 2"/>
          <w:b w:val="0"/>
          <w:sz w:val="24"/>
          <w:szCs w:val="24"/>
          <w:u w:val="single"/>
          <w:lang w:val="en-US" w:eastAsia="zh-CN" w:bidi="ar-SA"/>
        </w:rPr>
        <w:t xml:space="preserve"></w:t>
      </w:r>
      <w:r>
        <w:rPr>
          <w:rFonts w:hint="default" w:ascii="宋体" w:hAnsi="宋体" w:eastAsia="宋体" w:cs="Times New Roman"/>
          <w:b w:val="0"/>
          <w:sz w:val="24"/>
          <w:szCs w:val="24"/>
          <w:u w:val="single"/>
          <w:lang w:val="en-US" w:eastAsia="zh-CN" w:bidi="ar-SA"/>
        </w:rPr>
        <w:t xml:space="preserve">小型企业、</w:t>
      </w:r>
      <w:r>
        <w:rPr>
          <w:rFonts w:hint="default" w:ascii="宋体" w:hAnsi="宋体" w:eastAsia="宋体" w:cs="Wingdings 2"/>
          <w:b w:val="0"/>
          <w:sz w:val="24"/>
          <w:szCs w:val="24"/>
          <w:u w:val="single"/>
          <w:lang w:val="en-US" w:eastAsia="zh-CN" w:bidi="ar-SA"/>
        </w:rPr>
        <w:t xml:space="preserve"></w:t>
      </w:r>
      <w:r>
        <w:rPr>
          <w:rFonts w:hint="default" w:ascii="宋体" w:hAnsi="宋体" w:eastAsia="宋体" w:cs="Times New Roman"/>
          <w:b w:val="0"/>
          <w:sz w:val="24"/>
          <w:szCs w:val="24"/>
          <w:u w:val="single"/>
          <w:lang w:val="en-US" w:eastAsia="zh-CN" w:bidi="ar-SA"/>
        </w:rPr>
        <w:t xml:space="preserve">微型企业，</w:t>
      </w:r>
      <w:r>
        <w:rPr>
          <w:rFonts w:hint="eastAsia" w:ascii="宋体" w:hAnsi="宋体" w:eastAsia="宋体" w:cs="Times New Roman"/>
          <w:b w:val="0"/>
          <w:sz w:val="24"/>
          <w:szCs w:val="24"/>
          <w:u w:val="single"/>
          <w:lang w:val="en-US" w:eastAsia="zh-CN" w:bidi="ar-SA"/>
        </w:rPr>
        <w:t xml:space="preserve">（</w:t>
      </w:r>
      <w:r>
        <w:rPr>
          <w:rFonts w:hint="default" w:ascii="宋体" w:hAnsi="宋体" w:eastAsia="宋体" w:cs="Times New Roman"/>
          <w:b w:val="0"/>
          <w:sz w:val="24"/>
          <w:szCs w:val="24"/>
          <w:u w:val="single"/>
          <w:lang w:val="en-US" w:eastAsia="zh-CN" w:bidi="ar-SA"/>
        </w:rPr>
        <w:t xml:space="preserve">请填空</w:t>
      </w:r>
      <w:r>
        <w:rPr>
          <w:rFonts w:hint="eastAsia" w:ascii="宋体" w:hAnsi="宋体" w:eastAsia="宋体" w:cs="Times New Roman"/>
          <w:b w:val="0"/>
          <w:sz w:val="24"/>
          <w:szCs w:val="24"/>
          <w:u w:val="single"/>
          <w:lang w:val="en-US" w:eastAsia="zh-CN" w:bidi="ar-SA"/>
        </w:rPr>
        <w:t xml:space="preserve">）</w:t>
      </w:r>
      <w:r>
        <w:rPr>
          <w:rFonts w:hint="default" w:ascii="宋体" w:hAnsi="宋体" w:eastAsia="宋体" w:cs="Times New Roman"/>
          <w:b w:val="0"/>
          <w:sz w:val="24"/>
          <w:szCs w:val="24"/>
          <w:u w:val="single"/>
          <w:lang w:val="en-US" w:eastAsia="zh-CN" w:bidi="ar-SA"/>
        </w:rPr>
        <w:t xml:space="preserve">）</w:t>
      </w:r>
      <w:r>
        <w:rPr>
          <w:rFonts w:hint="default" w:ascii="宋体" w:hAnsi="宋体" w:eastAsia="宋体" w:cs="Times New Roman"/>
          <w:b w:val="0"/>
          <w:sz w:val="24"/>
          <w:szCs w:val="24"/>
          <w:lang w:val="en-US" w:eastAsia="zh-CN" w:bidi="ar-SA"/>
        </w:rPr>
        <w:t xml:space="preserve">；</w:t>
      </w:r>
      <w:r/>
    </w:p>
    <w:p>
      <w:pPr>
        <w:ind w:firstLine="480"/>
        <w:jc w:val="both"/>
        <w:spacing w:line="360" w:lineRule="auto"/>
        <w:widowControl w:val="off"/>
        <w:rPr>
          <w:rFonts w:hint="default" w:ascii="宋体" w:hAnsi="宋体" w:eastAsia="宋体" w:cs="Times New Roman"/>
          <w:b w:val="0"/>
          <w:color w:val="0000ff"/>
          <w:sz w:val="24"/>
          <w:szCs w:val="24"/>
          <w:lang w:val="en-US" w:eastAsia="zh-CN" w:bidi="ar-SA"/>
        </w:rPr>
      </w:pPr>
      <w:r>
        <w:rPr>
          <w:rFonts w:hint="default" w:ascii="宋体" w:hAnsi="宋体" w:eastAsia="宋体" w:cs="Times New Roman"/>
          <w:b w:val="0"/>
          <w:sz w:val="24"/>
          <w:szCs w:val="24"/>
          <w:lang w:val="en-US" w:eastAsia="zh-CN" w:bidi="ar-SA"/>
        </w:rPr>
        <w:t xml:space="preserve">以上企业，不属于大企业的分支机构，不存在控股股东为大企业的情形，也不存在与大企业的负责人为同一人的情形。</w:t>
      </w:r>
      <w:r/>
    </w:p>
    <w:p>
      <w:pPr>
        <w:ind w:firstLine="480"/>
        <w:jc w:val="both"/>
        <w:spacing w:line="360" w:lineRule="auto"/>
        <w:widowControl w:val="off"/>
        <w:rPr>
          <w:rFonts w:hint="default" w:ascii="宋体" w:hAnsi="宋体" w:eastAsia="宋体" w:cs="Times New Roman"/>
          <w:b w:val="0"/>
          <w:color w:val="0000ff"/>
          <w:sz w:val="24"/>
          <w:szCs w:val="24"/>
          <w:lang w:val="en-US" w:eastAsia="zh-CN" w:bidi="ar-SA"/>
        </w:rPr>
      </w:pPr>
      <w:r>
        <w:rPr>
          <w:rFonts w:hint="default" w:ascii="宋体" w:hAnsi="宋体" w:eastAsia="宋体" w:cs="Times New Roman"/>
          <w:b w:val="0"/>
          <w:color w:val="0000ff"/>
          <w:sz w:val="24"/>
          <w:szCs w:val="24"/>
          <w:lang w:val="en-US" w:eastAsia="zh-CN" w:bidi="ar-SA"/>
        </w:rPr>
        <w:t xml:space="preserve">注：本项目采购属于</w:t>
      </w:r>
      <w:r>
        <w:rPr>
          <w:rFonts w:hint="eastAsia" w:ascii="宋体" w:hAnsi="宋体" w:eastAsia="宋体" w:cs="Times New Roman"/>
          <w:b w:val="0"/>
          <w:color w:val="0000ff"/>
          <w:sz w:val="24"/>
          <w:szCs w:val="24"/>
          <w:u w:val="single"/>
          <w:lang w:val="en-US" w:eastAsia="zh-CN" w:bidi="ar-SA"/>
        </w:rPr>
        <w:t xml:space="preserve">“</w:t>
      </w:r>
      <w:r>
        <w:rPr>
          <w:rFonts w:hint="eastAsia" w:ascii="宋体" w:hAnsi="宋体" w:cs="Times New Roman"/>
          <w:b w:val="0"/>
          <w:color w:val="0000ff"/>
          <w:sz w:val="24"/>
          <w:szCs w:val="24"/>
          <w:u w:val="single"/>
          <w:lang w:val="en-US" w:eastAsia="zh-CN" w:bidi="ar-SA"/>
        </w:rPr>
        <w:t xml:space="preserve">服务业</w:t>
      </w:r>
      <w:r>
        <w:rPr>
          <w:rFonts w:hint="eastAsia" w:ascii="宋体" w:hAnsi="宋体" w:eastAsia="宋体" w:cs="Times New Roman"/>
          <w:b w:val="0"/>
          <w:color w:val="0000ff"/>
          <w:sz w:val="24"/>
          <w:szCs w:val="24"/>
          <w:u w:val="single"/>
          <w:lang w:val="en-US" w:eastAsia="zh-CN" w:bidi="ar-SA"/>
        </w:rPr>
        <w:t xml:space="preserve">”</w:t>
      </w:r>
      <w:r>
        <w:rPr>
          <w:rFonts w:hint="default" w:ascii="宋体" w:hAnsi="宋体" w:eastAsia="宋体" w:cs="Times New Roman"/>
          <w:b w:val="0"/>
          <w:color w:val="0000ff"/>
          <w:sz w:val="24"/>
          <w:szCs w:val="24"/>
          <w:lang w:val="en-US" w:eastAsia="zh-CN" w:bidi="ar-SA"/>
        </w:rPr>
        <w:t xml:space="preserve">。</w:t>
      </w:r>
      <w:r/>
    </w:p>
    <w:p>
      <w:pPr>
        <w:jc w:val="both"/>
        <w:rPr>
          <w:rFonts w:hint="default" w:ascii="Times New Roman" w:hAnsi="Times New Roman" w:eastAsia="宋体" w:cs="Times New Roman"/>
          <w:b/>
          <w:sz w:val="21"/>
          <w:lang w:val="en-US" w:eastAsia="zh-CN" w:bidi="ar-SA"/>
        </w:rPr>
      </w:pPr>
      <w:r>
        <w:rPr>
          <w:rFonts w:hint="default" w:ascii="Times New Roman" w:hAnsi="Times New Roman" w:eastAsia="宋体" w:cs="Times New Roman"/>
          <w:b/>
          <w:sz w:val="21"/>
          <w:lang w:val="en-US" w:eastAsia="zh-CN" w:bidi="ar-SA"/>
        </w:rPr>
      </w:r>
      <w:r/>
    </w:p>
    <w:p>
      <w:pPr>
        <w:ind w:firstLine="480"/>
        <w:jc w:val="both"/>
        <w:spacing w:line="360" w:lineRule="auto"/>
        <w:widowControl w:val="off"/>
        <w:rPr>
          <w:rFonts w:hint="default" w:ascii="宋体" w:hAnsi="宋体" w:eastAsia="宋体" w:cs="Times New Roman"/>
          <w:b w:val="0"/>
          <w:sz w:val="24"/>
          <w:szCs w:val="24"/>
          <w:lang w:val="en-US" w:eastAsia="zh-CN" w:bidi="ar-SA"/>
        </w:rPr>
      </w:pPr>
      <w:r>
        <w:rPr>
          <w:rFonts w:hint="default" w:ascii="宋体" w:hAnsi="宋体" w:eastAsia="宋体" w:cs="Times New Roman"/>
          <w:b w:val="0"/>
          <w:sz w:val="24"/>
          <w:szCs w:val="24"/>
          <w:lang w:val="en-US" w:eastAsia="zh-CN" w:bidi="ar-SA"/>
        </w:rPr>
        <w:t xml:space="preserve">本企业对上述声明内容的真实性负责。如有虚假，将依法承担相应责任。</w:t>
      </w:r>
      <w:r/>
    </w:p>
    <w:p>
      <w:pPr>
        <w:jc w:val="left"/>
        <w:spacing w:line="360" w:lineRule="auto"/>
        <w:widowControl w:val="off"/>
        <w:rPr>
          <w:rFonts w:hint="default" w:ascii="宋体" w:hAnsi="宋体" w:eastAsia="宋体" w:cs="Times New Roman"/>
          <w:b w:val="0"/>
          <w:sz w:val="24"/>
          <w:szCs w:val="24"/>
          <w:lang w:val="en-US" w:eastAsia="zh-CN" w:bidi="ar-SA"/>
        </w:rPr>
      </w:pPr>
      <w:r>
        <w:rPr>
          <w:rFonts w:hint="default" w:ascii="宋体" w:hAnsi="宋体" w:eastAsia="宋体" w:cs="Times New Roman"/>
          <w:b w:val="0"/>
          <w:sz w:val="24"/>
          <w:szCs w:val="24"/>
          <w:lang w:val="en-US" w:eastAsia="zh-CN" w:bidi="ar-SA"/>
        </w:rPr>
      </w:r>
      <w:r/>
    </w:p>
    <w:p>
      <w:pPr>
        <w:jc w:val="right"/>
        <w:spacing w:line="360" w:lineRule="auto"/>
        <w:widowControl w:val="off"/>
        <w:rPr>
          <w:rFonts w:hint="default" w:ascii="宋体" w:hAnsi="宋体" w:eastAsia="宋体" w:cs="Times New Roman"/>
          <w:b w:val="0"/>
          <w:sz w:val="24"/>
          <w:szCs w:val="24"/>
          <w:lang w:val="en-US" w:eastAsia="zh-CN" w:bidi="ar-SA"/>
        </w:rPr>
      </w:pPr>
      <w:r>
        <w:rPr>
          <w:rFonts w:hint="default" w:ascii="宋体" w:hAnsi="宋体" w:eastAsia="宋体" w:cs="Times New Roman"/>
          <w:b w:val="0"/>
          <w:sz w:val="24"/>
          <w:szCs w:val="24"/>
          <w:lang w:val="en-US" w:eastAsia="zh-CN" w:bidi="ar-SA"/>
        </w:rPr>
      </w:r>
      <w:r/>
    </w:p>
    <w:p>
      <w:pPr>
        <w:ind w:firstLine="3120"/>
        <w:jc w:val="left"/>
        <w:spacing w:line="360" w:lineRule="auto"/>
        <w:widowControl w:val="off"/>
        <w:rPr>
          <w:rFonts w:hint="default" w:ascii="宋体" w:hAnsi="宋体" w:eastAsia="宋体" w:cs="Times New Roman"/>
          <w:b w:val="0"/>
          <w:sz w:val="24"/>
          <w:szCs w:val="24"/>
          <w:lang w:val="en-US" w:eastAsia="zh-CN" w:bidi="ar-SA"/>
        </w:rPr>
      </w:pPr>
      <w:r>
        <w:rPr>
          <w:rFonts w:hint="default" w:ascii="宋体" w:hAnsi="宋体" w:eastAsia="宋体" w:cs="Calibri"/>
          <w:b w:val="0"/>
          <w:sz w:val="24"/>
          <w:szCs w:val="24"/>
          <w:lang w:val="en-US" w:eastAsia="zh-CN" w:bidi="ar-SA"/>
        </w:rPr>
        <w:t xml:space="preserve">    供应商：（</w:t>
      </w:r>
      <w:r>
        <w:rPr>
          <w:rFonts w:hint="eastAsia" w:ascii="宋体" w:hAnsi="宋体" w:eastAsia="宋体" w:cs="Calibri"/>
          <w:b w:val="0"/>
          <w:sz w:val="24"/>
          <w:szCs w:val="24"/>
          <w:lang w:val="en-US" w:eastAsia="zh-CN" w:bidi="ar-SA"/>
        </w:rPr>
        <w:t xml:space="preserve">电子签章</w:t>
      </w:r>
      <w:r>
        <w:rPr>
          <w:rFonts w:hint="default" w:ascii="宋体" w:hAnsi="宋体" w:eastAsia="宋体" w:cs="Calibri"/>
          <w:b w:val="0"/>
          <w:sz w:val="24"/>
          <w:szCs w:val="24"/>
          <w:lang w:val="en-US" w:eastAsia="zh-CN" w:bidi="ar-SA"/>
        </w:rPr>
        <w:t xml:space="preserve">）</w:t>
      </w:r>
      <w:r/>
    </w:p>
    <w:p>
      <w:pPr>
        <w:ind w:firstLine="480"/>
        <w:jc w:val="left"/>
        <w:spacing w:line="360" w:lineRule="auto"/>
        <w:widowControl w:val="off"/>
        <w:rPr>
          <w:rFonts w:ascii="宋体"/>
          <w:color w:val="000000"/>
          <w:sz w:val="24"/>
          <w:highlight w:val="none"/>
        </w:rPr>
      </w:pPr>
      <w:r>
        <w:rPr>
          <w:rFonts w:hint="default" w:ascii="宋体" w:hAnsi="宋体" w:eastAsia="宋体" w:cs="Calibri"/>
          <w:b w:val="0"/>
          <w:sz w:val="24"/>
          <w:szCs w:val="24"/>
          <w:lang w:val="en-US" w:eastAsia="zh-CN" w:bidi="ar-SA"/>
        </w:rPr>
        <w:t xml:space="preserve">                          法定代表人或授权代表：（签字或盖章）  </w:t>
      </w:r>
      <w:r/>
    </w:p>
    <w:p>
      <w:pPr>
        <w:ind w:firstLine="360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日期：</w:t>
      </w:r>
      <w:r>
        <w:rPr>
          <w:rFonts w:hint="eastAsia" w:ascii="宋体" w:hAnsi="宋体" w:eastAsia="宋体" w:cs="Times New Roman"/>
          <w:color w:val="000000"/>
          <w:sz w:val="24"/>
          <w:highlight w:val="none"/>
          <w:lang w:val="en-US" w:eastAsia="zh-CN"/>
        </w:rPr>
        <w:t xml:space="preserve"> </w:t>
      </w:r>
      <w:r>
        <w:rPr>
          <w:rFonts w:ascii="宋体" w:hAnsi="宋体" w:eastAsia="宋体" w:cs="Times New Roman"/>
          <w:color w:val="000000"/>
          <w:sz w:val="24"/>
          <w:highlight w:val="none"/>
        </w:rPr>
        <w:t xml:space="preserve">年</w:t>
      </w:r>
      <w:r>
        <w:rPr>
          <w:rFonts w:hint="eastAsia" w:ascii="宋体" w:hAnsi="宋体" w:eastAsia="宋体" w:cs="Times New Roman"/>
          <w:color w:val="000000"/>
          <w:sz w:val="24"/>
          <w:highlight w:val="none"/>
          <w:lang w:val="en-US" w:eastAsia="zh-CN"/>
        </w:rPr>
        <w:t xml:space="preserve"> </w:t>
      </w:r>
      <w:r>
        <w:rPr>
          <w:rFonts w:ascii="宋体" w:hAnsi="宋体" w:eastAsia="宋体" w:cs="Times New Roman"/>
          <w:color w:val="000000"/>
          <w:sz w:val="24"/>
          <w:highlight w:val="none"/>
        </w:rPr>
        <w:t xml:space="preserve">月</w:t>
      </w:r>
      <w:r>
        <w:rPr>
          <w:rFonts w:hint="eastAsia" w:ascii="宋体" w:hAnsi="宋体" w:eastAsia="宋体" w:cs="Times New Roman"/>
          <w:color w:val="000000"/>
          <w:sz w:val="24"/>
          <w:highlight w:val="none"/>
          <w:lang w:val="en-US" w:eastAsia="zh-CN"/>
        </w:rPr>
        <w:t xml:space="preserve">  </w:t>
      </w:r>
      <w:r>
        <w:rPr>
          <w:rFonts w:ascii="宋体" w:hAnsi="宋体" w:eastAsia="宋体" w:cs="Times New Roman"/>
          <w:color w:val="000000"/>
          <w:sz w:val="24"/>
          <w:highlight w:val="none"/>
        </w:rPr>
        <w:t xml:space="preserve">日</w:t>
      </w:r>
      <w:r/>
    </w:p>
    <w:p>
      <w:pPr>
        <w:rPr>
          <w:rFonts w:hint="eastAsia" w:ascii="宋体" w:hAnsi="宋体" w:eastAsia="宋体" w:cs="宋体"/>
          <w:b/>
          <w:bCs/>
          <w:sz w:val="24"/>
        </w:rPr>
      </w:pPr>
      <w:r>
        <w:rPr>
          <w:rFonts w:hint="eastAsia" w:ascii="宋体" w:hAnsi="宋体" w:eastAsia="宋体" w:cs="宋体"/>
          <w:b/>
          <w:bCs/>
          <w:sz w:val="24"/>
        </w:rPr>
      </w:r>
      <w:r/>
    </w:p>
    <w:p>
      <w:pPr>
        <w:rPr>
          <w:rFonts w:hint="default" w:ascii="宋体" w:hAnsi="宋体" w:eastAsia="宋体" w:cs="宋体"/>
          <w:b/>
          <w:bCs/>
          <w:sz w:val="24"/>
        </w:rPr>
      </w:pPr>
      <w:r>
        <w:rPr>
          <w:rFonts w:hint="eastAsia" w:ascii="宋体" w:hAnsi="宋体" w:eastAsia="宋体" w:cs="宋体"/>
          <w:b/>
          <w:bCs/>
          <w:sz w:val="24"/>
        </w:rPr>
        <w:t xml:space="preserve">说明：</w:t>
      </w:r>
      <w:r/>
    </w:p>
    <w:p>
      <w:pPr>
        <w:ind w:left="0" w:firstLine="482"/>
        <w:jc w:val="both"/>
        <w:spacing w:after="0"/>
        <w:rPr>
          <w:rFonts w:hint="default" w:ascii="宋体" w:hAnsi="宋体" w:eastAsia="宋体" w:cs="宋体"/>
          <w:b/>
          <w:bCs/>
          <w:sz w:val="24"/>
        </w:rPr>
      </w:pPr>
      <w:r>
        <w:rPr>
          <w:rFonts w:hint="eastAsia" w:ascii="宋体" w:hAnsi="宋体" w:eastAsia="宋体" w:cs="宋体"/>
          <w:b/>
          <w:bCs/>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firstLine="482"/>
        <w:jc w:val="both"/>
        <w:spacing w:after="0"/>
        <w:rPr>
          <w:rFonts w:hint="default" w:ascii="宋体" w:hAnsi="宋体" w:eastAsia="宋体" w:cs="宋体"/>
          <w:b/>
          <w:bCs/>
          <w:sz w:val="24"/>
        </w:rPr>
      </w:pPr>
      <w:r>
        <w:rPr>
          <w:rFonts w:hint="eastAsia" w:ascii="宋体" w:hAnsi="宋体" w:eastAsia="宋体" w:cs="宋体"/>
          <w:b/>
          <w:bCs/>
          <w:sz w:val="24"/>
        </w:rPr>
        <w:t xml:space="preserve">2、从业人员、营业收入、资产总额填报响应供应商上一年度数据，无上一年度数据的新成立企业可不填报。</w:t>
      </w:r>
      <w:r/>
    </w:p>
    <w:p>
      <w:pPr>
        <w:ind w:left="0" w:firstLine="482"/>
        <w:jc w:val="both"/>
        <w:spacing w:after="0"/>
        <w:rPr>
          <w:rFonts w:hint="default" w:ascii="宋体" w:hAnsi="宋体" w:eastAsia="宋体" w:cs="宋体"/>
          <w:b/>
          <w:bCs/>
          <w:sz w:val="24"/>
        </w:rPr>
      </w:pPr>
      <w:r>
        <w:rPr>
          <w:rFonts w:hint="eastAsia" w:ascii="宋体" w:hAnsi="宋体" w:eastAsia="宋体" w:cs="宋体"/>
          <w:b/>
          <w:bCs/>
          <w:sz w:val="24"/>
        </w:rPr>
        <w:t xml:space="preserve">3、成交供应商为小型、微型企业的，采购人或者其委托的采购代理机构有权随中标、成交结果同时公告其《中小企业声明函》，接受社会监督。</w:t>
      </w:r>
      <w:r/>
    </w:p>
    <w:p>
      <w:pPr>
        <w:ind w:left="0" w:firstLine="482"/>
        <w:jc w:val="both"/>
        <w:spacing w:after="0"/>
        <w:rPr>
          <w:rFonts w:hint="default" w:ascii="宋体" w:hAnsi="宋体" w:eastAsia="宋体" w:cs="宋体"/>
          <w:b/>
          <w:bCs/>
          <w:sz w:val="24"/>
        </w:rPr>
      </w:pPr>
      <w:r>
        <w:rPr>
          <w:rFonts w:hint="eastAsia" w:ascii="宋体" w:hAnsi="宋体" w:eastAsia="宋体" w:cs="宋体"/>
          <w:b/>
          <w:bCs/>
          <w:sz w:val="24"/>
        </w:rPr>
        <w:t xml:space="preserve">4、执行江苏省财政厅关于进一步加大政府采购支持中小企业力度的通知（苏财购〔2022〕45号）的规定。</w:t>
      </w:r>
      <w:r/>
    </w:p>
    <w:p>
      <w:pPr>
        <w:ind w:left="0" w:firstLine="482"/>
        <w:jc w:val="both"/>
        <w:spacing w:after="0"/>
        <w:rPr>
          <w:rFonts w:hint="default" w:ascii="宋体" w:hAnsi="宋体" w:eastAsia="宋体" w:cs="宋体"/>
          <w:b/>
          <w:bCs/>
          <w:sz w:val="24"/>
        </w:rPr>
      </w:pPr>
      <w:r>
        <w:rPr>
          <w:rFonts w:hint="eastAsia" w:ascii="宋体" w:hAnsi="宋体" w:eastAsia="宋体" w:cs="宋体"/>
          <w:b/>
          <w:bCs/>
          <w:sz w:val="24"/>
        </w:rPr>
        <w:t xml:space="preserve">5、响应供应商提供的《中小企业声明函》与事实不符的，依照《中华人民共和国政府采购法》第七十七条第一款的规定追究法律责任。</w:t>
      </w:r>
      <w:r/>
    </w:p>
    <w:p>
      <w:pPr>
        <w:ind w:firstLine="600"/>
        <w:jc w:val="both"/>
        <w:spacing w:after="40"/>
        <w:widowControl w:val="off"/>
        <w:rPr>
          <w:rFonts w:hint="default" w:ascii="Times New Roman" w:hAnsi="宋体" w:eastAsia="宋体" w:cs="宋体"/>
          <w:b/>
          <w:bCs/>
          <w:sz w:val="24"/>
          <w:szCs w:val="24"/>
        </w:rPr>
      </w:pPr>
      <w:r>
        <w:rPr>
          <w:rFonts w:hint="eastAsia" w:ascii="宋体" w:hAnsi="宋体" w:eastAsia="宋体" w:cs="宋体"/>
          <w:b/>
          <w:bCs/>
          <w:sz w:val="24"/>
          <w:szCs w:val="24"/>
        </w:rPr>
        <w:t xml:space="preserve">6、《中小企业声明函》查询渠道用微信搜索“中小企业规模类型自测小程序”</w:t>
      </w:r>
      <w:r>
        <w:rPr>
          <w:rFonts w:hint="eastAsia" w:ascii="Times New Roman" w:hAnsi="宋体" w:eastAsia="宋体" w:cs="宋体"/>
          <w:b/>
          <w:bCs/>
          <w:sz w:val="24"/>
          <w:szCs w:val="24"/>
        </w:rPr>
        <w:t xml:space="preserve">。</w:t>
      </w:r>
      <w:r/>
    </w:p>
    <w:p>
      <w:pPr>
        <w:jc w:val="center"/>
        <w:spacing w:line="360" w:lineRule="auto"/>
        <w:widowControl/>
        <w:rPr>
          <w:rFonts w:ascii="宋体" w:hAnsi="宋体" w:eastAsia="宋体" w:cs="宋体"/>
          <w:b/>
          <w:bCs/>
          <w:sz w:val="36"/>
          <w:szCs w:val="36"/>
        </w:rPr>
      </w:pPr>
      <w:r>
        <w:rPr>
          <w:rFonts w:ascii="宋体" w:hAnsi="宋体" w:eastAsia="宋体" w:cs="宋体"/>
          <w:b/>
          <w:bCs/>
          <w:sz w:val="36"/>
          <w:szCs w:val="36"/>
        </w:rPr>
      </w:r>
      <w:r/>
    </w:p>
    <w:p>
      <w:pPr>
        <w:jc w:val="center"/>
        <w:spacing w:line="360" w:lineRule="auto"/>
        <w:widowControl w:val="off"/>
        <w:rPr>
          <w:rFonts w:ascii="宋体" w:hAnsi="宋体" w:eastAsia="宋体" w:cs="宋体"/>
          <w:sz w:val="24"/>
          <w:szCs w:val="21"/>
        </w:rPr>
      </w:pPr>
      <w:r>
        <w:rPr>
          <w:rFonts w:ascii="Times New Roman" w:hAnsi="Times New Roman" w:eastAsia="宋体" w:cs="Times New Roman"/>
          <w:sz w:val="21"/>
          <w:szCs w:val="24"/>
        </w:rPr>
        <mc:AlternateContent>
          <mc:Choice Requires="wpg">
            <w:drawing>
              <wp:inline xmlns:wp="http://schemas.openxmlformats.org/drawingml/2006/wordprocessingDrawing" distT="0" distB="0" distL="0" distR="0">
                <wp:extent cx="2736215" cy="5634355"/>
                <wp:effectExtent l="0" t="0" r="6985" b="4445"/>
                <wp:docPr id="6" name="图片 1"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D:\Tencent\微信\WeChat Files\wxid_1c6io8gl77vj22\FileStorage\Temp\912730e80772119968377d556d5bbbe.jpg"/>
                        <pic:cNvPicPr>
                          <a:picLocks noChangeAspect="1"/>
                        </pic:cNvPicPr>
                        <pic:nvPr/>
                      </pic:nvPicPr>
                      <pic:blipFill>
                        <a:blip r:embed="rId10"/>
                        <a:srcRect l="0" t="4825" r="0" b="0"/>
                        <a:stretch/>
                      </pic:blipFill>
                      <pic:spPr bwMode="auto">
                        <a:xfrm>
                          <a:off x="0" y="0"/>
                          <a:ext cx="2736215"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15.4pt;height:443.6pt;mso-wrap-distance-left:0.0pt;mso-wrap-distance-top:0.0pt;mso-wrap-distance-right:0.0pt;mso-wrap-distance-bottom:0.0pt;" stroked="f">
                <v:path textboxrect="0,0,0,0"/>
                <v:imagedata r:id="rId10" o:title=""/>
              </v:shape>
            </w:pict>
          </mc:Fallback>
        </mc:AlternateContent>
      </w:r>
      <w:r/>
    </w:p>
    <w:p>
      <w:pP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br w:type="page" w:clear="all"/>
      </w:r>
      <w:r/>
    </w:p>
    <w:p>
      <w:pPr>
        <w:pStyle w:val="775"/>
        <w:ind w:firstLine="480"/>
        <w:jc w:val="center"/>
        <w:keepLines w:val="0"/>
        <w:keepNext w:val="0"/>
        <w:pageBreakBefore w:val="0"/>
        <w:spacing w:beforeAutospacing="0" w:afterAutospacing="0" w:line="360" w:lineRule="auto"/>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10</w:t>
      </w:r>
      <w:r>
        <w:rPr>
          <w:rFonts w:hint="eastAsia" w:ascii="宋体" w:hAnsi="宋体" w:eastAsia="宋体" w:cs="宋体"/>
          <w:b/>
          <w:bCs/>
          <w:color w:val="000000"/>
          <w:sz w:val="28"/>
          <w:szCs w:val="28"/>
          <w:highlight w:val="none"/>
        </w:rPr>
        <w:t xml:space="preserve">、残疾人福利性单位声明函</w:t>
      </w:r>
      <w:r/>
    </w:p>
    <w:p>
      <w:pPr>
        <w:jc w:val="center"/>
        <w:keepLines w:val="0"/>
        <w:keepNext w:val="0"/>
        <w:pageBreakBefore w:val="0"/>
        <w:spacing w:line="360" w:lineRule="auto"/>
        <w:widowControl/>
        <w:rPr>
          <w:rStyle w:val="838"/>
          <w:rFonts w:ascii="宋体" w:hAnsi="宋体"/>
          <w:color w:val="000000"/>
          <w:spacing w:val="6"/>
          <w:sz w:val="24"/>
          <w:highlight w:val="none"/>
        </w:rPr>
      </w:pPr>
      <w:r>
        <w:rPr>
          <w:rStyle w:val="838"/>
          <w:rFonts w:ascii="宋体" w:hAnsi="宋体"/>
          <w:b/>
          <w:bCs/>
          <w:color w:val="000000"/>
          <w:spacing w:val="6"/>
          <w:sz w:val="24"/>
          <w:highlight w:val="none"/>
        </w:rPr>
        <w:t xml:space="preserve">（注：如供应商不属于残疾人福利性单位，不需提供此声明函）</w:t>
      </w:r>
      <w:r/>
    </w:p>
    <w:p>
      <w:pPr>
        <w:ind w:firstLine="504"/>
        <w:jc w:val="both"/>
        <w:keepLines w:val="0"/>
        <w:keepNext w:val="0"/>
        <w:pageBreakBefore w:val="0"/>
        <w:spacing w:line="360" w:lineRule="auto"/>
        <w:widowControl/>
        <w:rPr>
          <w:rStyle w:val="838"/>
          <w:rFonts w:hint="eastAsia" w:ascii="宋体" w:hAnsi="宋体"/>
          <w:color w:val="000000"/>
          <w:spacing w:val="6"/>
          <w:sz w:val="24"/>
          <w:highlight w:val="none"/>
          <w:lang w:eastAsia="zh-CN"/>
        </w:rPr>
      </w:pPr>
      <w:r>
        <w:rPr>
          <w:rStyle w:val="838"/>
          <w:rFonts w:ascii="宋体" w:hAnsi="宋体"/>
          <w:color w:val="000000"/>
          <w:spacing w:val="6"/>
          <w:sz w:val="24"/>
          <w:highlight w:val="none"/>
        </w:rPr>
        <w:t xml:space="preserve">项目名称：</w:t>
      </w:r>
      <w:r>
        <w:rPr>
          <w:rStyle w:val="838"/>
          <w:rFonts w:hint="eastAsia" w:ascii="宋体" w:hAnsi="宋体"/>
          <w:color w:val="000000"/>
          <w:spacing w:val="6"/>
          <w:sz w:val="24"/>
          <w:highlight w:val="none"/>
          <w:lang w:eastAsia="zh-CN"/>
        </w:rPr>
        <w:t xml:space="preserve">农业废弃物回收处置</w:t>
      </w:r>
      <w:r/>
    </w:p>
    <w:p>
      <w:pPr>
        <w:ind w:firstLine="480"/>
        <w:jc w:val="both"/>
        <w:keepLines w:val="0"/>
        <w:keepNext w:val="0"/>
        <w:pageBreakBefore w:val="0"/>
        <w:spacing w:line="360" w:lineRule="auto"/>
        <w:widowControl/>
        <w:rPr>
          <w:rStyle w:val="838"/>
          <w:rFonts w:hint="eastAsia" w:ascii="宋体" w:hAnsi="宋体" w:eastAsia="宋体"/>
          <w:color w:val="000000"/>
          <w:sz w:val="24"/>
          <w:highlight w:val="none"/>
          <w:lang w:eastAsia="zh-CN"/>
        </w:rPr>
      </w:pPr>
      <w:r>
        <w:rPr>
          <w:rStyle w:val="838"/>
          <w:rFonts w:ascii="宋体" w:hAnsi="宋体"/>
          <w:color w:val="000000"/>
          <w:sz w:val="24"/>
          <w:highlight w:val="none"/>
        </w:rPr>
        <w:t xml:space="preserve">项目编号：</w:t>
      </w:r>
      <w:r>
        <w:rPr>
          <w:rStyle w:val="838"/>
          <w:rFonts w:hint="eastAsia" w:ascii="宋体" w:hAnsi="宋体"/>
          <w:color w:val="000000"/>
          <w:sz w:val="24"/>
          <w:highlight w:val="none"/>
        </w:rPr>
        <w:t xml:space="preserve">JSZC-320322-QLGC-C2025-0001</w:t>
      </w:r>
      <w:r/>
    </w:p>
    <w:p>
      <w:pPr>
        <w:ind w:firstLine="504"/>
        <w:jc w:val="both"/>
        <w:keepLines w:val="0"/>
        <w:keepNext w:val="0"/>
        <w:pageBreakBefore w:val="0"/>
        <w:spacing w:line="360" w:lineRule="auto"/>
        <w:widowControl/>
        <w:rPr>
          <w:rStyle w:val="838"/>
          <w:rFonts w:ascii="宋体" w:hAnsi="宋体"/>
          <w:color w:val="000000"/>
          <w:spacing w:val="6"/>
          <w:sz w:val="24"/>
          <w:highlight w:val="none"/>
        </w:rPr>
      </w:pPr>
      <w:r>
        <w:rPr>
          <w:rStyle w:val="838"/>
          <w:rFonts w:ascii="宋体" w:hAnsi="宋体"/>
          <w:color w:val="000000"/>
          <w:spacing w:val="6"/>
          <w:sz w:val="24"/>
          <w:highlight w:val="none"/>
        </w:rPr>
        <w:t xml:space="preserve">本单位郑重声明，根据《财政部民政部中国残疾人联合会关于促进残疾人就业政府采购政策的通知》（财库</w:t>
      </w:r>
      <w:r>
        <w:rPr>
          <w:rStyle w:val="838"/>
          <w:rFonts w:ascii="宋体" w:hAnsi="宋体"/>
          <w:color w:val="000000"/>
          <w:sz w:val="24"/>
          <w:highlight w:val="none"/>
        </w:rPr>
        <w:t xml:space="preserve">〔2017〕 141</w:t>
      </w:r>
      <w:r>
        <w:rPr>
          <w:rStyle w:val="838"/>
          <w:rFonts w:ascii="宋体" w:hAnsi="宋体"/>
          <w:color w:val="000000"/>
          <w:spacing w:val="6"/>
          <w:sz w:val="24"/>
          <w:highlight w:val="none"/>
        </w:rPr>
        <w:t xml:space="preserve">号）的规定，本单位为</w:t>
      </w:r>
      <w:r>
        <w:rPr>
          <w:rStyle w:val="838"/>
          <w:rFonts w:ascii="宋体" w:hAnsi="宋体"/>
          <w:color w:val="000000"/>
          <w:spacing w:val="6"/>
          <w:sz w:val="24"/>
          <w:highlight w:val="none"/>
          <w:u w:val="single"/>
        </w:rPr>
        <w:t xml:space="preserve">符合/不符合</w:t>
      </w:r>
      <w:r>
        <w:rPr>
          <w:rStyle w:val="838"/>
          <w:rFonts w:ascii="宋体" w:hAnsi="宋体"/>
          <w:color w:val="000000"/>
          <w:spacing w:val="6"/>
          <w:sz w:val="24"/>
          <w:highlight w:val="none"/>
        </w:rPr>
        <w:t xml:space="preserve">条件的残疾人福利性单位，且本单位参加</w:t>
      </w:r>
      <w:r>
        <w:rPr>
          <w:rStyle w:val="838"/>
          <w:rFonts w:hint="eastAsia" w:ascii="宋体" w:hAnsi="宋体"/>
          <w:color w:val="000000"/>
          <w:sz w:val="24"/>
          <w:highlight w:val="none"/>
          <w:u w:val="single"/>
          <w:lang w:eastAsia="zh-CN"/>
        </w:rPr>
        <w:t xml:space="preserve">农业废弃物回收处置</w:t>
      </w:r>
      <w:r>
        <w:rPr>
          <w:rStyle w:val="838"/>
          <w:rFonts w:ascii="宋体" w:hAnsi="宋体"/>
          <w:color w:val="000000"/>
          <w:spacing w:val="6"/>
          <w:sz w:val="24"/>
          <w:highlight w:val="none"/>
          <w:u w:val="single"/>
        </w:rPr>
        <w:t xml:space="preserve">[项目编号：</w:t>
      </w:r>
      <w:r>
        <w:rPr>
          <w:rStyle w:val="838"/>
          <w:rFonts w:hint="eastAsia" w:ascii="宋体" w:hAnsi="宋体"/>
          <w:color w:val="000000"/>
          <w:spacing w:val="6"/>
          <w:sz w:val="24"/>
          <w:highlight w:val="none"/>
          <w:u w:val="single"/>
        </w:rPr>
        <w:t xml:space="preserve">JSZC-320322-QLGC-C2025-0001</w:t>
      </w:r>
      <w:r>
        <w:rPr>
          <w:rStyle w:val="838"/>
          <w:rFonts w:ascii="宋体" w:hAnsi="宋体"/>
          <w:color w:val="000000"/>
          <w:spacing w:val="6"/>
          <w:sz w:val="24"/>
          <w:highlight w:val="none"/>
          <w:u w:val="single"/>
        </w:rPr>
        <w:t xml:space="preserve">]</w:t>
      </w:r>
      <w:r>
        <w:rPr>
          <w:rStyle w:val="838"/>
          <w:rFonts w:ascii="宋体" w:hAnsi="宋体"/>
          <w:color w:val="000000"/>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jc w:val="both"/>
        <w:keepLines w:val="0"/>
        <w:keepNext w:val="0"/>
        <w:pageBreakBefore w:val="0"/>
        <w:spacing w:line="360" w:lineRule="auto"/>
        <w:widowControl/>
        <w:rPr>
          <w:rStyle w:val="838"/>
          <w:rFonts w:ascii="宋体" w:hAnsi="宋体"/>
          <w:color w:val="000000"/>
          <w:spacing w:val="6"/>
          <w:sz w:val="24"/>
          <w:highlight w:val="none"/>
        </w:rPr>
      </w:pPr>
      <w:r>
        <w:rPr>
          <w:rStyle w:val="838"/>
          <w:rFonts w:ascii="宋体" w:hAnsi="宋体"/>
          <w:color w:val="000000"/>
          <w:spacing w:val="6"/>
          <w:sz w:val="24"/>
          <w:highlight w:val="none"/>
        </w:rPr>
        <w:t xml:space="preserve">本单位对上述声明的真实性负责。如有虚假，将依法承担相应责任。</w:t>
      </w:r>
      <w:r/>
    </w:p>
    <w:p>
      <w:pPr>
        <w:ind w:firstLine="504"/>
        <w:spacing w:line="588" w:lineRule="exact"/>
        <w:rPr>
          <w:rStyle w:val="838"/>
          <w:rFonts w:ascii="宋体" w:hAnsi="宋体"/>
          <w:color w:val="000000"/>
          <w:spacing w:val="6"/>
          <w:sz w:val="24"/>
          <w:highlight w:val="none"/>
        </w:rPr>
      </w:pPr>
      <w:r>
        <w:rPr>
          <w:rFonts w:ascii="宋体" w:hAnsi="宋体"/>
          <w:color w:val="000000"/>
          <w:spacing w:val="6"/>
          <w:sz w:val="24"/>
          <w:highlight w:val="none"/>
        </w:rPr>
      </w:r>
      <w:r/>
    </w:p>
    <w:p>
      <w:pPr>
        <w:ind w:firstLine="504"/>
        <w:spacing w:line="588" w:lineRule="exact"/>
        <w:rPr>
          <w:rStyle w:val="838"/>
          <w:rFonts w:ascii="宋体" w:hAnsi="宋体"/>
          <w:color w:val="000000"/>
          <w:spacing w:val="6"/>
          <w:sz w:val="24"/>
          <w:highlight w:val="none"/>
        </w:rPr>
      </w:pPr>
      <w:r>
        <w:rPr>
          <w:rFonts w:ascii="宋体" w:hAnsi="宋体"/>
          <w:color w:val="000000"/>
          <w:spacing w:val="6"/>
          <w:sz w:val="24"/>
          <w:highlight w:val="none"/>
        </w:rPr>
      </w:r>
      <w:r/>
    </w:p>
    <w:p>
      <w:pPr>
        <w:pStyle w:val="712"/>
        <w:ind w:right="29" w:firstLine="3600"/>
        <w:spacing w:line="380" w:lineRule="exact"/>
        <w:rPr>
          <w:rFonts w:ascii="宋体"/>
          <w:color w:val="000000"/>
          <w:sz w:val="24"/>
          <w:highlight w:val="none"/>
        </w:rPr>
      </w:pPr>
      <w:r>
        <w:rPr>
          <w:rFonts w:ascii="宋体" w:hAnsi="宋体" w:eastAsia="宋体" w:cs="Times New Roman"/>
          <w:color w:val="000000"/>
          <w:sz w:val="24"/>
          <w:highlight w:val="none"/>
        </w:rPr>
        <w:t xml:space="preserve">供应商（</w:t>
      </w:r>
      <w:r>
        <w:rPr>
          <w:rFonts w:hint="eastAsia" w:ascii="宋体" w:hAnsi="宋体" w:eastAsia="宋体" w:cs="Times New Roman"/>
          <w:color w:val="000000"/>
          <w:sz w:val="24"/>
          <w:highlight w:val="none"/>
        </w:rPr>
        <w:t xml:space="preserve">电子签章</w:t>
      </w:r>
      <w:r>
        <w:rPr>
          <w:rFonts w:ascii="宋体" w:hAnsi="宋体" w:eastAsia="宋体" w:cs="Times New Roman"/>
          <w:color w:val="000000"/>
          <w:sz w:val="24"/>
          <w:highlight w:val="none"/>
        </w:rPr>
        <w:t xml:space="preserve">）：</w:t>
      </w:r>
      <w:r/>
    </w:p>
    <w:p>
      <w:pPr>
        <w:pStyle w:val="712"/>
        <w:ind w:right="29" w:firstLine="3960"/>
        <w:spacing w:line="380" w:lineRule="exact"/>
        <w:rPr>
          <w:rFonts w:ascii="宋体"/>
          <w:color w:val="000000"/>
          <w:sz w:val="24"/>
          <w:highlight w:val="none"/>
        </w:rPr>
      </w:pPr>
      <w:r>
        <w:rPr>
          <w:rFonts w:ascii="宋体"/>
          <w:color w:val="000000"/>
          <w:sz w:val="24"/>
          <w:highlight w:val="none"/>
        </w:rPr>
      </w:r>
      <w:r/>
    </w:p>
    <w:p>
      <w:pPr>
        <w:pStyle w:val="712"/>
        <w:ind w:right="29" w:firstLine="3600"/>
        <w:spacing w:line="380" w:lineRule="exact"/>
        <w:rPr>
          <w:rFonts w:ascii="宋体"/>
          <w:color w:val="000000"/>
          <w:sz w:val="24"/>
          <w:highlight w:val="none"/>
        </w:rPr>
      </w:pPr>
      <w:r>
        <w:rPr>
          <w:rFonts w:ascii="宋体" w:hAnsi="宋体" w:eastAsia="宋体" w:cs="Times New Roman"/>
          <w:color w:val="000000"/>
          <w:sz w:val="24"/>
          <w:highlight w:val="none"/>
        </w:rPr>
        <w:t xml:space="preserve">法定代表人或授权代表（签字或盖章）：</w:t>
      </w:r>
      <w:r/>
    </w:p>
    <w:p>
      <w:pPr>
        <w:ind w:firstLine="3360"/>
        <w:spacing w:line="360" w:lineRule="auto"/>
        <w:rPr>
          <w:rStyle w:val="838"/>
          <w:rFonts w:ascii="宋体" w:hAnsi="宋体"/>
          <w:color w:val="000000"/>
          <w:sz w:val="24"/>
          <w:highlight w:val="none"/>
        </w:rPr>
      </w:pPr>
      <w:r>
        <w:rPr>
          <w:rFonts w:ascii="宋体" w:hAnsi="宋体"/>
          <w:color w:val="000000"/>
          <w:sz w:val="24"/>
          <w:highlight w:val="none"/>
        </w:rPr>
      </w:r>
      <w:r/>
    </w:p>
    <w:p>
      <w:pPr>
        <w:ind w:firstLine="3600"/>
        <w:spacing w:line="360" w:lineRule="auto"/>
        <w:rPr>
          <w:rStyle w:val="838"/>
          <w:rFonts w:ascii="宋体" w:hAnsi="宋体"/>
          <w:color w:val="000000"/>
          <w:sz w:val="24"/>
          <w:highlight w:val="none"/>
        </w:rPr>
      </w:pPr>
      <w:r>
        <w:rPr>
          <w:rStyle w:val="838"/>
          <w:rFonts w:ascii="宋体" w:hAnsi="宋体"/>
          <w:color w:val="000000"/>
          <w:sz w:val="24"/>
          <w:highlight w:val="none"/>
        </w:rPr>
        <w:t xml:space="preserve">日期：</w:t>
      </w:r>
      <w:r>
        <w:rPr>
          <w:rStyle w:val="838"/>
          <w:rFonts w:hint="eastAsia" w:ascii="宋体" w:hAnsi="宋体"/>
          <w:color w:val="000000"/>
          <w:sz w:val="24"/>
          <w:highlight w:val="none"/>
          <w:lang w:val="en-US" w:eastAsia="zh-CN"/>
        </w:rPr>
        <w:t xml:space="preserve"> </w:t>
      </w:r>
      <w:r>
        <w:rPr>
          <w:rStyle w:val="838"/>
          <w:rFonts w:ascii="宋体" w:hAnsi="宋体"/>
          <w:color w:val="000000"/>
          <w:sz w:val="24"/>
          <w:highlight w:val="none"/>
        </w:rPr>
        <w:t xml:space="preserve">年</w:t>
      </w:r>
      <w:r>
        <w:rPr>
          <w:rStyle w:val="838"/>
          <w:rFonts w:hint="eastAsia" w:ascii="宋体" w:hAnsi="宋体"/>
          <w:color w:val="000000"/>
          <w:sz w:val="24"/>
          <w:highlight w:val="none"/>
          <w:lang w:val="en-US" w:eastAsia="zh-CN"/>
        </w:rPr>
        <w:t xml:space="preserve"> </w:t>
      </w:r>
      <w:r>
        <w:rPr>
          <w:rStyle w:val="838"/>
          <w:rFonts w:ascii="宋体" w:hAnsi="宋体"/>
          <w:color w:val="000000"/>
          <w:sz w:val="24"/>
          <w:highlight w:val="none"/>
        </w:rPr>
        <w:t xml:space="preserve">月</w:t>
      </w:r>
      <w:r>
        <w:rPr>
          <w:rStyle w:val="838"/>
          <w:rFonts w:hint="eastAsia" w:ascii="宋体" w:hAnsi="宋体"/>
          <w:color w:val="000000"/>
          <w:sz w:val="24"/>
          <w:highlight w:val="none"/>
          <w:lang w:val="en-US" w:eastAsia="zh-CN"/>
        </w:rPr>
        <w:t xml:space="preserve"> </w:t>
      </w:r>
      <w:r>
        <w:rPr>
          <w:rStyle w:val="838"/>
          <w:rFonts w:ascii="宋体" w:hAnsi="宋体"/>
          <w:color w:val="000000"/>
          <w:sz w:val="24"/>
          <w:highlight w:val="none"/>
        </w:rPr>
        <w:t xml:space="preserve">日</w:t>
      </w:r>
      <w:r/>
    </w:p>
    <w:p>
      <w:pPr>
        <w:jc w:val="center"/>
        <w:spacing w:line="380" w:lineRule="exact"/>
        <w:rPr>
          <w:rStyle w:val="838"/>
          <w:rFonts w:ascii="宋体" w:hAnsi="宋体"/>
          <w:color w:val="000000"/>
          <w:sz w:val="36"/>
          <w:szCs w:val="36"/>
          <w:highlight w:val="none"/>
        </w:rPr>
      </w:pPr>
      <w:r>
        <w:rPr>
          <w:rFonts w:ascii="宋体" w:hAnsi="宋体"/>
          <w:color w:val="000000"/>
          <w:sz w:val="36"/>
          <w:szCs w:val="36"/>
          <w:highlight w:val="none"/>
        </w:rPr>
      </w:r>
      <w:r/>
    </w:p>
    <w:p>
      <w:pPr>
        <w:pStyle w:val="710"/>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710"/>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710"/>
        <w:rPr>
          <w:rFonts w:ascii="宋体" w:hAnsi="宋体"/>
          <w:color w:val="000000"/>
          <w:sz w:val="24"/>
          <w:highlight w:val="none"/>
        </w:rPr>
      </w:pPr>
      <w:r>
        <w:rPr>
          <w:rFonts w:ascii="宋体" w:hAnsi="宋体" w:eastAsia="宋体" w:cs="Times New Roman"/>
          <w:color w:val="000000"/>
          <w:sz w:val="24"/>
          <w:highlight w:val="none"/>
        </w:rPr>
        <w:t xml:space="preserve">注：具体以《关于促进残疾人就业政府采购政策的通知》（财库〔2017〕141号）的规定为准。</w:t>
      </w:r>
      <w:r/>
    </w:p>
    <w:p>
      <w:pPr>
        <w:pStyle w:val="710"/>
        <w:rPr>
          <w:rFonts w:hint="eastAsia" w:ascii="宋体" w:hAnsi="宋体" w:eastAsia="宋体"/>
          <w:color w:val="000000"/>
          <w:sz w:val="24"/>
          <w:highlight w:val="none"/>
          <w:lang w:eastAsia="zh-CN"/>
        </w:rPr>
      </w:pPr>
      <w:r>
        <w:rPr>
          <w:rFonts w:ascii="宋体" w:hAnsi="宋体" w:eastAsia="宋体" w:cs="Times New Roman"/>
          <w:color w:val="000000"/>
          <w:sz w:val="24"/>
          <w:highlight w:val="none"/>
        </w:rPr>
        <w:t xml:space="preserve">如供应商不属于残疾人福利性单位，不需提供此声明函</w:t>
      </w:r>
      <w:r>
        <w:rPr>
          <w:rFonts w:hint="eastAsia" w:ascii="宋体" w:hAnsi="宋体" w:eastAsia="宋体" w:cs="Times New Roman"/>
          <w:color w:val="000000"/>
          <w:sz w:val="24"/>
          <w:highlight w:val="none"/>
          <w:lang w:eastAsia="zh-CN"/>
        </w:rPr>
        <w:t xml:space="preserve">。</w:t>
      </w:r>
      <w:r/>
    </w:p>
    <w:p>
      <w:pPr>
        <w:pStyle w:val="710"/>
        <w:jc w:val="left"/>
        <w:widowControl/>
        <w:rPr>
          <w:rFonts w:ascii="宋体" w:hAnsi="宋体"/>
          <w:color w:val="000000"/>
          <w:sz w:val="24"/>
          <w:highlight w:val="none"/>
        </w:rPr>
      </w:pPr>
      <w:r>
        <w:rPr>
          <w:rFonts w:ascii="宋体" w:hAnsi="宋体" w:eastAsia="宋体" w:cs="Times New Roman"/>
          <w:color w:val="000000"/>
          <w:sz w:val="24"/>
          <w:highlight w:val="none"/>
        </w:rPr>
        <w:t xml:space="preserve">说明：</w:t>
      </w:r>
      <w:r/>
    </w:p>
    <w:p>
      <w:pPr>
        <w:pStyle w:val="710"/>
        <w:jc w:val="left"/>
        <w:widowControl/>
        <w:rPr>
          <w:rFonts w:ascii="宋体" w:hAnsi="宋体"/>
          <w:color w:val="000000"/>
          <w:sz w:val="24"/>
          <w:highlight w:val="none"/>
        </w:rPr>
      </w:pPr>
      <w:r>
        <w:rPr>
          <w:rFonts w:ascii="宋体" w:hAnsi="宋体" w:eastAsia="宋体" w:cs="Times New Roman"/>
          <w:color w:val="000000"/>
          <w:sz w:val="24"/>
          <w:highlight w:val="none"/>
        </w:rPr>
        <w:t xml:space="preserve">中标、成交供应商为残疾人福利性单位的，采购人或者其委托的采购代理机构有权随中标、成交结果同时公告其《残疾人福利性单位声明函》，接受社会监督。</w:t>
      </w:r>
      <w:r/>
    </w:p>
    <w:p>
      <w:pPr>
        <w:pStyle w:val="710"/>
        <w:jc w:val="left"/>
        <w:widowControl/>
        <w:rPr>
          <w:rFonts w:ascii="宋体" w:hAnsi="宋体"/>
          <w:color w:val="000000"/>
          <w:sz w:val="24"/>
          <w:highlight w:val="none"/>
        </w:rPr>
      </w:pPr>
      <w:r>
        <w:rPr>
          <w:rFonts w:ascii="宋体" w:hAnsi="宋体" w:eastAsia="宋体" w:cs="Times New Roman"/>
          <w:color w:val="000000"/>
          <w:sz w:val="24"/>
          <w:highlight w:val="none"/>
        </w:rPr>
        <w:t xml:space="preserve">供应商提供的《残疾人福利性单位声明函》与事实不符的，依照《政府采购法》第七十七条第一款的规定追究法律责任。</w:t>
      </w:r>
      <w:r/>
    </w:p>
    <w:p>
      <w:pPr>
        <w:jc w:val="both"/>
        <w:spacing w:line="380" w:lineRule="exact"/>
        <w:rPr>
          <w:rStyle w:val="838"/>
          <w:rFonts w:ascii="宋体" w:hAnsi="宋体"/>
          <w:color w:val="000000"/>
          <w:sz w:val="36"/>
          <w:szCs w:val="36"/>
          <w:highlight w:val="none"/>
        </w:rPr>
      </w:pPr>
      <w:r>
        <w:rPr>
          <w:rFonts w:ascii="宋体" w:hAnsi="宋体"/>
          <w:color w:val="000000"/>
          <w:sz w:val="36"/>
          <w:szCs w:val="36"/>
          <w:highlight w:val="none"/>
        </w:rPr>
      </w:r>
      <w:r/>
    </w:p>
    <w:p>
      <w:pPr>
        <w:pStyle w:val="682"/>
        <w:rPr>
          <w:rStyle w:val="838"/>
          <w:rFonts w:ascii="宋体" w:hAnsi="宋体"/>
          <w:color w:val="000000"/>
          <w:sz w:val="36"/>
          <w:szCs w:val="36"/>
          <w:highlight w:val="none"/>
        </w:rPr>
      </w:pPr>
      <w:r>
        <w:rPr>
          <w:rFonts w:ascii="宋体" w:hAnsi="宋体"/>
          <w:color w:val="000000"/>
          <w:sz w:val="36"/>
          <w:szCs w:val="36"/>
          <w:highlight w:val="none"/>
        </w:rPr>
      </w:r>
      <w:r/>
    </w:p>
    <w:p>
      <w:pPr>
        <w:pStyle w:val="682"/>
        <w:rPr>
          <w:rStyle w:val="838"/>
          <w:rFonts w:ascii="宋体" w:hAnsi="宋体"/>
          <w:color w:val="000000"/>
          <w:sz w:val="36"/>
          <w:szCs w:val="36"/>
          <w:highlight w:val="none"/>
        </w:rPr>
      </w:pPr>
      <w:r>
        <w:rPr>
          <w:rFonts w:ascii="宋体" w:hAnsi="宋体"/>
          <w:color w:val="000000"/>
          <w:sz w:val="36"/>
          <w:szCs w:val="36"/>
          <w:highlight w:val="none"/>
        </w:rPr>
      </w:r>
      <w:r/>
    </w:p>
    <w:p>
      <w:pPr>
        <w:pStyle w:val="732"/>
        <w:numPr>
          <w:ilvl w:val="0"/>
          <w:numId w:val="0"/>
        </w:numPr>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lang w:val="en-US" w:eastAsia="zh-CN" w:bidi="ar-SA"/>
        </w:rPr>
        <w:t xml:space="preserve">11、</w:t>
      </w:r>
      <w:r>
        <w:rPr>
          <w:rFonts w:hint="eastAsia" w:ascii="宋体" w:hAnsi="宋体" w:eastAsia="宋体" w:cs="宋体"/>
          <w:b/>
          <w:bCs/>
          <w:color w:val="000000"/>
          <w:sz w:val="28"/>
          <w:szCs w:val="28"/>
          <w:highlight w:val="none"/>
        </w:rPr>
        <w:t xml:space="preserve">供应商参加政府采购活动前3年内在经营活动中没有重大违法记录的</w:t>
      </w:r>
      <w:r/>
    </w:p>
    <w:p>
      <w:pPr>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书面声明</w:t>
      </w:r>
      <w:r/>
    </w:p>
    <w:p>
      <w:pPr>
        <w:ind w:firstLine="480"/>
        <w:spacing w:line="360" w:lineRule="auto"/>
        <w:rPr>
          <w:rStyle w:val="838"/>
          <w:rFonts w:ascii="宋体" w:hAnsi="宋体"/>
          <w:color w:val="000000"/>
          <w:sz w:val="24"/>
          <w:highlight w:val="none"/>
        </w:rPr>
      </w:pPr>
      <w:r>
        <w:rPr>
          <w:rFonts w:ascii="宋体" w:hAnsi="宋体"/>
          <w:color w:val="000000"/>
          <w:sz w:val="24"/>
          <w:highlight w:val="none"/>
        </w:rPr>
      </w:r>
      <w:r/>
    </w:p>
    <w:p>
      <w:pPr>
        <w:ind w:firstLine="480"/>
        <w:spacing w:line="360" w:lineRule="auto"/>
        <w:rPr>
          <w:rStyle w:val="838"/>
          <w:rFonts w:ascii="宋体" w:hAnsi="宋体"/>
          <w:color w:val="000000"/>
          <w:sz w:val="24"/>
          <w:highlight w:val="none"/>
        </w:rPr>
      </w:pPr>
      <w:r>
        <w:rPr>
          <w:rStyle w:val="838"/>
          <w:rFonts w:ascii="宋体" w:hAnsi="宋体"/>
          <w:color w:val="000000"/>
          <w:sz w:val="24"/>
          <w:highlight w:val="none"/>
        </w:rPr>
        <w:t xml:space="preserve">我单位在参加</w:t>
      </w:r>
      <w:r>
        <w:rPr>
          <w:rStyle w:val="838"/>
          <w:rFonts w:hint="eastAsia" w:ascii="宋体" w:hAnsi="宋体"/>
          <w:color w:val="000000"/>
          <w:sz w:val="24"/>
          <w:highlight w:val="none"/>
          <w:u w:val="single"/>
          <w:lang w:eastAsia="zh-CN"/>
        </w:rPr>
        <w:t xml:space="preserve">农业废弃物回收处置</w:t>
      </w:r>
      <w:r>
        <w:rPr>
          <w:rStyle w:val="838"/>
          <w:rFonts w:ascii="宋体" w:hAnsi="宋体"/>
          <w:color w:val="000000"/>
          <w:sz w:val="24"/>
          <w:highlight w:val="none"/>
          <w:u w:val="single"/>
        </w:rPr>
        <w:t xml:space="preserve">[项目编号：</w:t>
      </w:r>
      <w:r>
        <w:rPr>
          <w:rStyle w:val="838"/>
          <w:rFonts w:hint="eastAsia" w:ascii="宋体" w:hAnsi="宋体"/>
          <w:color w:val="000000"/>
          <w:sz w:val="24"/>
          <w:highlight w:val="none"/>
          <w:u w:val="single"/>
        </w:rPr>
        <w:t xml:space="preserve">JSZC-320322-QLGC-C2025-0001</w:t>
      </w:r>
      <w:r>
        <w:rPr>
          <w:rStyle w:val="838"/>
          <w:rFonts w:ascii="宋体" w:hAnsi="宋体"/>
          <w:color w:val="000000"/>
          <w:sz w:val="24"/>
          <w:highlight w:val="none"/>
          <w:u w:val="single"/>
        </w:rPr>
        <w:t xml:space="preserve">]</w:t>
      </w:r>
      <w:r>
        <w:rPr>
          <w:rStyle w:val="838"/>
          <w:rFonts w:ascii="宋体" w:hAnsi="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838"/>
          <w:rFonts w:ascii="宋体" w:hAnsi="宋体"/>
          <w:color w:val="000000"/>
          <w:sz w:val="24"/>
          <w:highlight w:val="none"/>
        </w:rPr>
      </w:pPr>
      <w:r>
        <w:rPr>
          <w:rStyle w:val="838"/>
          <w:rFonts w:ascii="宋体" w:hAnsi="宋体"/>
          <w:color w:val="000000"/>
          <w:sz w:val="24"/>
          <w:highlight w:val="none"/>
        </w:rPr>
        <w:t xml:space="preserve">我单位对上述声明的真实性负责。如有虚假，将依法承担相应责任。</w:t>
      </w:r>
      <w:r/>
    </w:p>
    <w:p>
      <w:pPr>
        <w:ind w:right="29" w:firstLine="3960"/>
        <w:spacing w:line="380" w:lineRule="exact"/>
        <w:rPr>
          <w:rStyle w:val="838"/>
          <w:rFonts w:ascii="宋体" w:hAnsi="宋体"/>
          <w:color w:val="000000"/>
          <w:sz w:val="24"/>
          <w:highlight w:val="none"/>
        </w:rPr>
      </w:pPr>
      <w:r>
        <w:rPr>
          <w:rFonts w:ascii="宋体" w:hAnsi="宋体"/>
          <w:color w:val="000000"/>
          <w:sz w:val="24"/>
          <w:highlight w:val="none"/>
        </w:rPr>
      </w:r>
      <w:r/>
    </w:p>
    <w:p>
      <w:pPr>
        <w:ind w:right="29" w:firstLine="3960"/>
        <w:spacing w:line="380" w:lineRule="exact"/>
        <w:rPr>
          <w:rStyle w:val="838"/>
          <w:rFonts w:ascii="宋体" w:hAnsi="宋体"/>
          <w:color w:val="000000"/>
          <w:sz w:val="24"/>
          <w:highlight w:val="none"/>
        </w:rPr>
      </w:pPr>
      <w:r>
        <w:rPr>
          <w:rFonts w:ascii="宋体" w:hAnsi="宋体"/>
          <w:color w:val="000000"/>
          <w:sz w:val="24"/>
          <w:highlight w:val="none"/>
        </w:rPr>
      </w:r>
      <w:r/>
    </w:p>
    <w:p>
      <w:pPr>
        <w:ind w:right="29" w:firstLine="3960"/>
        <w:spacing w:line="380" w:lineRule="exact"/>
        <w:rPr>
          <w:rStyle w:val="838"/>
          <w:rFonts w:ascii="宋体" w:hAnsi="宋体"/>
          <w:color w:val="000000"/>
          <w:sz w:val="24"/>
          <w:highlight w:val="none"/>
        </w:rPr>
      </w:pPr>
      <w:r>
        <w:rPr>
          <w:rFonts w:ascii="宋体" w:hAnsi="宋体"/>
          <w:color w:val="000000"/>
          <w:sz w:val="24"/>
          <w:highlight w:val="none"/>
        </w:rPr>
      </w:r>
      <w:r/>
    </w:p>
    <w:p>
      <w:pPr>
        <w:ind w:right="29" w:firstLine="3960"/>
        <w:spacing w:line="380" w:lineRule="exact"/>
        <w:rPr>
          <w:rStyle w:val="838"/>
          <w:rFonts w:ascii="宋体" w:hAnsi="宋体"/>
          <w:color w:val="000000"/>
          <w:sz w:val="24"/>
          <w:highlight w:val="none"/>
        </w:rPr>
      </w:pPr>
      <w:r>
        <w:rPr>
          <w:rFonts w:ascii="宋体" w:hAnsi="宋体"/>
          <w:color w:val="000000"/>
          <w:sz w:val="24"/>
          <w:highlight w:val="none"/>
        </w:rPr>
      </w:r>
      <w:r/>
    </w:p>
    <w:p>
      <w:pPr>
        <w:ind w:right="29" w:firstLine="3960"/>
        <w:spacing w:line="380" w:lineRule="exact"/>
        <w:rPr>
          <w:rStyle w:val="838"/>
          <w:rFonts w:ascii="宋体" w:hAnsi="宋体"/>
          <w:color w:val="000000"/>
          <w:sz w:val="24"/>
          <w:highlight w:val="none"/>
        </w:rPr>
      </w:pPr>
      <w:r>
        <w:rPr>
          <w:rFonts w:ascii="宋体" w:hAnsi="宋体"/>
          <w:color w:val="000000"/>
          <w:sz w:val="24"/>
          <w:highlight w:val="none"/>
        </w:rPr>
      </w:r>
      <w:r/>
    </w:p>
    <w:p>
      <w:pPr>
        <w:pStyle w:val="712"/>
        <w:ind w:right="29" w:firstLine="3600"/>
        <w:spacing w:line="380" w:lineRule="exact"/>
        <w:rPr>
          <w:rFonts w:ascii="宋体"/>
          <w:color w:val="000000"/>
          <w:sz w:val="24"/>
          <w:highlight w:val="none"/>
        </w:rPr>
      </w:pPr>
      <w:r>
        <w:rPr>
          <w:rFonts w:ascii="宋体" w:hAnsi="宋体" w:eastAsia="宋体" w:cs="Times New Roman"/>
          <w:color w:val="000000"/>
          <w:sz w:val="24"/>
          <w:highlight w:val="none"/>
        </w:rPr>
        <w:t xml:space="preserve">供应商（</w:t>
      </w:r>
      <w:r>
        <w:rPr>
          <w:rFonts w:hint="eastAsia" w:ascii="宋体" w:hAnsi="宋体" w:eastAsia="宋体" w:cs="Times New Roman"/>
          <w:color w:val="000000"/>
          <w:sz w:val="24"/>
          <w:highlight w:val="none"/>
        </w:rPr>
        <w:t xml:space="preserve">电子签章</w:t>
      </w:r>
      <w:r>
        <w:rPr>
          <w:rFonts w:ascii="宋体" w:hAnsi="宋体" w:eastAsia="宋体" w:cs="Times New Roman"/>
          <w:color w:val="000000"/>
          <w:sz w:val="24"/>
          <w:highlight w:val="none"/>
        </w:rPr>
        <w:t xml:space="preserve">）：</w:t>
      </w:r>
      <w:r/>
    </w:p>
    <w:p>
      <w:pPr>
        <w:pStyle w:val="712"/>
        <w:ind w:right="29" w:firstLine="3960"/>
        <w:spacing w:line="380" w:lineRule="exact"/>
        <w:rPr>
          <w:rFonts w:ascii="宋体"/>
          <w:color w:val="000000"/>
          <w:sz w:val="24"/>
          <w:highlight w:val="none"/>
        </w:rPr>
      </w:pPr>
      <w:r>
        <w:rPr>
          <w:rFonts w:ascii="宋体"/>
          <w:color w:val="000000"/>
          <w:sz w:val="24"/>
          <w:highlight w:val="none"/>
        </w:rPr>
      </w:r>
      <w:r/>
    </w:p>
    <w:p>
      <w:pPr>
        <w:pStyle w:val="712"/>
        <w:ind w:right="29" w:firstLine="3600"/>
        <w:spacing w:line="380" w:lineRule="exact"/>
        <w:rPr>
          <w:rFonts w:ascii="宋体"/>
          <w:color w:val="000000"/>
          <w:sz w:val="24"/>
          <w:highlight w:val="none"/>
        </w:rPr>
      </w:pPr>
      <w:r>
        <w:rPr>
          <w:rFonts w:ascii="宋体" w:hAnsi="宋体" w:eastAsia="宋体" w:cs="Times New Roman"/>
          <w:color w:val="000000"/>
          <w:sz w:val="24"/>
          <w:highlight w:val="none"/>
        </w:rPr>
        <w:t xml:space="preserve">法定代表人或授权代表（签字或盖章）：</w:t>
      </w:r>
      <w:r/>
    </w:p>
    <w:p>
      <w:pPr>
        <w:pStyle w:val="712"/>
        <w:ind w:right="29" w:firstLine="3960"/>
        <w:spacing w:line="380" w:lineRule="exact"/>
        <w:rPr>
          <w:rFonts w:ascii="宋体"/>
          <w:color w:val="000000"/>
          <w:sz w:val="24"/>
          <w:highlight w:val="none"/>
        </w:rPr>
      </w:pPr>
      <w:r>
        <w:rPr>
          <w:rFonts w:ascii="宋体"/>
          <w:color w:val="000000"/>
          <w:sz w:val="24"/>
          <w:highlight w:val="none"/>
        </w:rPr>
      </w:r>
      <w:r/>
    </w:p>
    <w:p>
      <w:pPr>
        <w:ind w:firstLine="3600"/>
        <w:spacing w:line="360" w:lineRule="auto"/>
        <w:rPr>
          <w:rStyle w:val="838"/>
          <w:rFonts w:ascii="宋体" w:hAnsi="宋体"/>
          <w:color w:val="000000"/>
          <w:sz w:val="24"/>
          <w:highlight w:val="none"/>
        </w:rPr>
      </w:pPr>
      <w:r>
        <w:rPr>
          <w:rFonts w:ascii="宋体" w:hAnsi="宋体" w:eastAsia="宋体" w:cs="Times New Roman"/>
          <w:color w:val="000000"/>
          <w:sz w:val="24"/>
          <w:highlight w:val="none"/>
        </w:rPr>
        <w:t xml:space="preserve">日期：</w:t>
      </w:r>
      <w:r>
        <w:rPr>
          <w:rStyle w:val="838"/>
          <w:rFonts w:hint="eastAsia" w:ascii="宋体" w:hAnsi="宋体"/>
          <w:color w:val="000000"/>
          <w:sz w:val="24"/>
          <w:highlight w:val="none"/>
          <w:lang w:val="en-US" w:eastAsia="zh-CN"/>
        </w:rPr>
        <w:t xml:space="preserve"> </w:t>
      </w:r>
      <w:r>
        <w:rPr>
          <w:rStyle w:val="838"/>
          <w:rFonts w:ascii="宋体" w:hAnsi="宋体"/>
          <w:color w:val="000000"/>
          <w:sz w:val="24"/>
          <w:highlight w:val="none"/>
        </w:rPr>
        <w:t xml:space="preserve">年</w:t>
      </w:r>
      <w:r>
        <w:rPr>
          <w:rStyle w:val="838"/>
          <w:rFonts w:hint="eastAsia" w:ascii="宋体" w:hAnsi="宋体"/>
          <w:color w:val="000000"/>
          <w:sz w:val="24"/>
          <w:highlight w:val="none"/>
          <w:lang w:val="en-US" w:eastAsia="zh-CN"/>
        </w:rPr>
        <w:t xml:space="preserve"> </w:t>
      </w:r>
      <w:r>
        <w:rPr>
          <w:rStyle w:val="838"/>
          <w:rFonts w:ascii="宋体" w:hAnsi="宋体"/>
          <w:color w:val="000000"/>
          <w:sz w:val="24"/>
          <w:highlight w:val="none"/>
        </w:rPr>
        <w:t xml:space="preserve">月</w:t>
      </w:r>
      <w:r>
        <w:rPr>
          <w:rStyle w:val="838"/>
          <w:rFonts w:hint="eastAsia" w:ascii="宋体" w:hAnsi="宋体"/>
          <w:color w:val="000000"/>
          <w:sz w:val="24"/>
          <w:highlight w:val="none"/>
          <w:lang w:val="en-US" w:eastAsia="zh-CN"/>
        </w:rPr>
        <w:t xml:space="preserve">  </w:t>
      </w:r>
      <w:r>
        <w:rPr>
          <w:rStyle w:val="838"/>
          <w:rFonts w:ascii="宋体" w:hAnsi="宋体"/>
          <w:color w:val="000000"/>
          <w:sz w:val="24"/>
          <w:highlight w:val="none"/>
        </w:rPr>
        <w:t xml:space="preserve">日</w:t>
      </w:r>
      <w:r/>
    </w:p>
    <w:p>
      <w:pPr>
        <w:pStyle w:val="712"/>
        <w:spacing w:line="480" w:lineRule="exact"/>
        <w:rPr>
          <w:rFonts w:ascii="宋体" w:hAnsi="宋体"/>
          <w:color w:val="000000"/>
          <w:sz w:val="24"/>
          <w:highlight w:val="none"/>
        </w:rPr>
      </w:pPr>
      <w:r>
        <w:rPr>
          <w:rFonts w:ascii="宋体" w:hAnsi="宋体"/>
          <w:color w:val="000000"/>
          <w:sz w:val="24"/>
          <w:highlight w:val="none"/>
        </w:rPr>
      </w:r>
      <w:r/>
    </w:p>
    <w:p>
      <w:pPr>
        <w:pStyle w:val="1225"/>
        <w:ind w:left="228" w:firstLine="2640"/>
        <w:spacing w:beforeAutospacing="0" w:afterAutospacing="0" w:line="380" w:lineRule="exact"/>
        <w:rPr>
          <w:rStyle w:val="838"/>
          <w:color w:val="000000"/>
          <w:highlight w:val="none"/>
        </w:rPr>
      </w:pPr>
      <w:r>
        <w:rPr>
          <w:color w:val="000000"/>
          <w:highlight w:val="none"/>
        </w:rPr>
      </w:r>
      <w:r/>
    </w:p>
    <w:p>
      <w:pPr>
        <w:pStyle w:val="1225"/>
        <w:ind w:left="228" w:firstLine="2640"/>
        <w:spacing w:beforeAutospacing="0" w:afterAutospacing="0" w:line="380" w:lineRule="exact"/>
        <w:rPr>
          <w:rStyle w:val="838"/>
          <w:color w:val="000000"/>
          <w:highlight w:val="none"/>
        </w:rPr>
      </w:pPr>
      <w:r>
        <w:rPr>
          <w:color w:val="000000"/>
          <w:highlight w:val="none"/>
        </w:rPr>
      </w:r>
      <w:r/>
    </w:p>
    <w:p>
      <w:pPr>
        <w:pStyle w:val="1225"/>
        <w:ind w:left="228" w:firstLine="2640"/>
        <w:spacing w:beforeAutospacing="0" w:afterAutospacing="0" w:line="380" w:lineRule="exact"/>
        <w:rPr>
          <w:rStyle w:val="838"/>
          <w:color w:val="000000"/>
          <w:highlight w:val="none"/>
        </w:rPr>
      </w:pPr>
      <w:r>
        <w:rPr>
          <w:color w:val="000000"/>
          <w:highlight w:val="none"/>
        </w:rPr>
      </w:r>
      <w:r/>
    </w:p>
    <w:p>
      <w:pPr>
        <w:pStyle w:val="1225"/>
        <w:ind w:left="228" w:firstLine="2640"/>
        <w:spacing w:beforeAutospacing="0" w:afterAutospacing="0" w:line="380" w:lineRule="exact"/>
        <w:rPr>
          <w:rStyle w:val="838"/>
          <w:color w:val="000000"/>
          <w:highlight w:val="none"/>
        </w:rPr>
      </w:pPr>
      <w:r>
        <w:rPr>
          <w:color w:val="000000"/>
          <w:highlight w:val="none"/>
        </w:rPr>
      </w:r>
      <w:r/>
    </w:p>
    <w:p>
      <w:pPr>
        <w:pStyle w:val="1225"/>
        <w:ind w:left="228" w:firstLine="2640"/>
        <w:spacing w:beforeAutospacing="0" w:afterAutospacing="0" w:line="380" w:lineRule="exact"/>
        <w:rPr>
          <w:rStyle w:val="838"/>
          <w:color w:val="000000"/>
          <w:highlight w:val="none"/>
        </w:rPr>
      </w:pPr>
      <w:r>
        <w:rPr>
          <w:color w:val="000000"/>
          <w:highlight w:val="none"/>
        </w:rPr>
      </w:r>
      <w:r/>
    </w:p>
    <w:p>
      <w:pPr>
        <w:pStyle w:val="1225"/>
        <w:ind w:left="228" w:firstLine="2640"/>
        <w:spacing w:beforeAutospacing="0" w:afterAutospacing="0" w:line="380" w:lineRule="exact"/>
        <w:rPr>
          <w:rStyle w:val="838"/>
          <w:color w:val="000000"/>
          <w:highlight w:val="none"/>
        </w:rPr>
      </w:pPr>
      <w:r>
        <w:rPr>
          <w:color w:val="000000"/>
          <w:highlight w:val="none"/>
        </w:rPr>
      </w:r>
      <w:r/>
    </w:p>
    <w:p>
      <w:pPr>
        <w:pStyle w:val="1225"/>
        <w:ind w:left="228" w:firstLine="2640"/>
        <w:spacing w:beforeAutospacing="0" w:afterAutospacing="0" w:line="380" w:lineRule="exact"/>
        <w:rPr>
          <w:rStyle w:val="838"/>
          <w:color w:val="000000"/>
          <w:highlight w:val="none"/>
        </w:rPr>
      </w:pPr>
      <w:r>
        <w:rPr>
          <w:color w:val="000000"/>
          <w:highlight w:val="none"/>
        </w:rPr>
      </w:r>
      <w:r/>
    </w:p>
    <w:p>
      <w:pPr>
        <w:pStyle w:val="1225"/>
        <w:ind w:left="228" w:firstLine="2640"/>
        <w:spacing w:beforeAutospacing="0" w:afterAutospacing="0" w:line="380" w:lineRule="exact"/>
        <w:rPr>
          <w:rStyle w:val="838"/>
          <w:color w:val="000000"/>
          <w:highlight w:val="none"/>
        </w:rPr>
      </w:pPr>
      <w:r>
        <w:rPr>
          <w:color w:val="000000"/>
          <w:highlight w:val="none"/>
        </w:rPr>
      </w:r>
      <w:r/>
    </w:p>
    <w:p>
      <w:pPr>
        <w:pStyle w:val="1225"/>
        <w:ind w:left="228" w:firstLine="2640"/>
        <w:spacing w:beforeAutospacing="0" w:afterAutospacing="0" w:line="380" w:lineRule="exact"/>
        <w:rPr>
          <w:rStyle w:val="838"/>
          <w:color w:val="000000"/>
          <w:highlight w:val="none"/>
        </w:rPr>
      </w:pPr>
      <w:r>
        <w:rPr>
          <w:color w:val="000000"/>
          <w:highlight w:val="none"/>
        </w:rPr>
      </w:r>
      <w:r/>
    </w:p>
    <w:p>
      <w:pPr>
        <w:pStyle w:val="1225"/>
        <w:ind w:left="228" w:firstLine="2640"/>
        <w:spacing w:beforeAutospacing="0" w:afterAutospacing="0" w:line="380" w:lineRule="exact"/>
        <w:rPr>
          <w:rStyle w:val="838"/>
          <w:color w:val="000000"/>
          <w:highlight w:val="none"/>
        </w:rPr>
      </w:pPr>
      <w:r>
        <w:rPr>
          <w:color w:val="000000"/>
          <w:highlight w:val="none"/>
        </w:rPr>
      </w:r>
      <w:r/>
    </w:p>
    <w:p>
      <w:pPr>
        <w:pStyle w:val="1225"/>
        <w:ind w:left="228" w:firstLine="2640"/>
        <w:spacing w:beforeAutospacing="0" w:afterAutospacing="0" w:line="380" w:lineRule="exact"/>
        <w:rPr>
          <w:rStyle w:val="838"/>
          <w:color w:val="000000"/>
          <w:highlight w:val="none"/>
        </w:rPr>
      </w:pPr>
      <w:r>
        <w:rPr>
          <w:color w:val="000000"/>
          <w:highlight w:val="none"/>
        </w:rPr>
      </w:r>
      <w:r/>
    </w:p>
    <w:p>
      <w:pPr>
        <w:pStyle w:val="1225"/>
        <w:ind w:left="228" w:firstLine="2640"/>
        <w:spacing w:beforeAutospacing="0" w:afterAutospacing="0" w:line="380" w:lineRule="exact"/>
        <w:rPr>
          <w:rStyle w:val="838"/>
          <w:color w:val="000000"/>
          <w:highlight w:val="none"/>
        </w:rPr>
      </w:pPr>
      <w:r>
        <w:rPr>
          <w:color w:val="000000"/>
          <w:highlight w:val="none"/>
        </w:rPr>
      </w:r>
      <w:r/>
    </w:p>
    <w:p>
      <w:pPr>
        <w:pStyle w:val="1225"/>
        <w:ind w:left="228" w:firstLine="2640"/>
        <w:spacing w:beforeAutospacing="0" w:afterAutospacing="0" w:line="380" w:lineRule="exact"/>
        <w:rPr>
          <w:rStyle w:val="838"/>
          <w:color w:val="000000"/>
          <w:highlight w:val="none"/>
        </w:rPr>
      </w:pPr>
      <w:r>
        <w:rPr>
          <w:color w:val="000000"/>
          <w:highlight w:val="none"/>
        </w:rPr>
      </w:r>
      <w:r/>
    </w:p>
    <w:p>
      <w:pPr>
        <w:pStyle w:val="1225"/>
        <w:ind w:left="228" w:firstLine="2640"/>
        <w:spacing w:beforeAutospacing="0" w:afterAutospacing="0" w:line="380" w:lineRule="exact"/>
        <w:rPr>
          <w:rStyle w:val="838"/>
          <w:color w:val="000000"/>
          <w:highlight w:val="none"/>
        </w:rPr>
      </w:pPr>
      <w:r>
        <w:rPr>
          <w:color w:val="000000"/>
          <w:highlight w:val="none"/>
        </w:rPr>
      </w:r>
      <w:r/>
    </w:p>
    <w:p>
      <w:pPr>
        <w:pStyle w:val="732"/>
        <w:numPr>
          <w:ilvl w:val="0"/>
          <w:numId w:val="0"/>
        </w:numPr>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、具备履行合同所必需的设备和专业技术能力的书面声明</w:t>
      </w:r>
      <w:r/>
    </w:p>
    <w:p>
      <w:pPr>
        <w:pStyle w:val="1225"/>
        <w:jc w:val="center"/>
        <w:spacing w:before="312" w:beforeAutospacing="0" w:after="312" w:afterAutospacing="0" w:line="380" w:lineRule="exact"/>
        <w:rPr>
          <w:rStyle w:val="838"/>
          <w:b/>
          <w:color w:val="000000"/>
          <w:sz w:val="32"/>
          <w:szCs w:val="32"/>
          <w:highlight w:val="none"/>
        </w:rPr>
      </w:pPr>
      <w:r>
        <w:rPr>
          <w:rStyle w:val="838"/>
          <w:b/>
          <w:color w:val="000000"/>
          <w:sz w:val="32"/>
          <w:szCs w:val="32"/>
          <w:highlight w:val="none"/>
        </w:rPr>
        <w:t xml:space="preserve">（附证明材料</w:t>
      </w:r>
      <w:r>
        <w:rPr>
          <w:rStyle w:val="838"/>
          <w:rFonts w:hint="eastAsia"/>
          <w:b/>
          <w:color w:val="000000"/>
          <w:sz w:val="32"/>
          <w:szCs w:val="32"/>
          <w:highlight w:val="none"/>
          <w:lang w:val="en-US" w:eastAsia="zh-CN"/>
        </w:rPr>
        <w:t xml:space="preserve">扫描件</w:t>
      </w:r>
      <w:r>
        <w:rPr>
          <w:rStyle w:val="838"/>
          <w:b/>
          <w:color w:val="000000"/>
          <w:sz w:val="32"/>
          <w:szCs w:val="32"/>
          <w:highlight w:val="none"/>
        </w:rPr>
        <w:t xml:space="preserve">）</w:t>
      </w:r>
      <w:r/>
    </w:p>
    <w:p>
      <w:pPr>
        <w:ind w:firstLine="480"/>
        <w:spacing w:line="380" w:lineRule="exact"/>
        <w:rPr>
          <w:rStyle w:val="838"/>
          <w:rFonts w:hint="eastAsia" w:ascii="宋体" w:hAnsi="宋体" w:eastAsia="宋体"/>
          <w:color w:val="000000"/>
          <w:sz w:val="24"/>
          <w:highlight w:val="none"/>
          <w:lang w:eastAsia="zh-CN"/>
        </w:rPr>
      </w:pPr>
      <w:r>
        <w:rPr>
          <w:rStyle w:val="838"/>
          <w:rFonts w:ascii="宋体" w:hAnsi="宋体"/>
          <w:color w:val="000000"/>
          <w:sz w:val="24"/>
          <w:highlight w:val="none"/>
        </w:rPr>
        <w:t xml:space="preserve">项目名称：</w:t>
      </w:r>
      <w:r>
        <w:rPr>
          <w:rStyle w:val="838"/>
          <w:rFonts w:hint="eastAsia" w:ascii="宋体" w:hAnsi="宋体"/>
          <w:color w:val="000000"/>
          <w:sz w:val="24"/>
          <w:highlight w:val="none"/>
          <w:lang w:eastAsia="zh-CN"/>
        </w:rPr>
        <w:t xml:space="preserve">农业废弃物回收处置</w:t>
      </w:r>
      <w:r/>
    </w:p>
    <w:p>
      <w:pPr>
        <w:ind w:firstLine="480"/>
        <w:rPr>
          <w:rStyle w:val="838"/>
          <w:rFonts w:hint="eastAsia" w:ascii="宋体" w:hAnsi="宋体" w:eastAsia="宋体"/>
          <w:color w:val="000000"/>
          <w:sz w:val="24"/>
          <w:highlight w:val="none"/>
          <w:lang w:eastAsia="zh-CN"/>
        </w:rPr>
      </w:pPr>
      <w:r>
        <w:rPr>
          <w:rStyle w:val="838"/>
          <w:rFonts w:ascii="宋体" w:hAnsi="宋体"/>
          <w:color w:val="000000"/>
          <w:sz w:val="24"/>
          <w:highlight w:val="none"/>
        </w:rPr>
        <w:t xml:space="preserve">项目编号：</w:t>
      </w:r>
      <w:r>
        <w:rPr>
          <w:rStyle w:val="838"/>
          <w:rFonts w:hint="eastAsia" w:ascii="宋体" w:hAnsi="宋体"/>
          <w:color w:val="000000"/>
          <w:sz w:val="24"/>
          <w:highlight w:val="none"/>
        </w:rPr>
        <w:t xml:space="preserve">JSZC-320322-QLGC-C2025-0001</w:t>
      </w:r>
      <w:r/>
    </w:p>
    <w:p>
      <w:pPr>
        <w:pStyle w:val="697"/>
        <w:rPr>
          <w:rStyle w:val="838"/>
          <w:rFonts w:ascii="宋体" w:hAnsi="宋体"/>
          <w:color w:val="000000"/>
          <w:sz w:val="24"/>
          <w:highlight w:val="none"/>
        </w:rPr>
      </w:pPr>
      <w:r>
        <w:rPr>
          <w:rFonts w:ascii="宋体" w:hAnsi="宋体"/>
          <w:color w:val="000000"/>
          <w:sz w:val="24"/>
          <w:highlight w:val="none"/>
        </w:rPr>
      </w:r>
      <w:r/>
    </w:p>
    <w:p>
      <w:pPr>
        <w:ind w:firstLine="480"/>
        <w:spacing w:line="360" w:lineRule="auto"/>
        <w:rPr>
          <w:rStyle w:val="838"/>
          <w:rFonts w:ascii="宋体" w:hAnsi="宋体"/>
          <w:color w:val="000000"/>
          <w:sz w:val="24"/>
          <w:highlight w:val="none"/>
        </w:rPr>
      </w:pPr>
      <w:r>
        <w:rPr>
          <w:rStyle w:val="838"/>
          <w:rFonts w:ascii="宋体" w:hAnsi="宋体"/>
          <w:color w:val="000000"/>
          <w:sz w:val="24"/>
          <w:highlight w:val="none"/>
        </w:rPr>
        <w:t xml:space="preserve">本单位郑重声明：本单位具备履行合同（项目名称：</w:t>
      </w:r>
      <w:r>
        <w:rPr>
          <w:rStyle w:val="838"/>
          <w:rFonts w:hint="eastAsia" w:ascii="宋体" w:hAnsi="宋体"/>
          <w:color w:val="000000"/>
          <w:sz w:val="24"/>
          <w:highlight w:val="none"/>
          <w:lang w:val="en-US" w:eastAsia="zh-CN"/>
        </w:rPr>
        <w:t xml:space="preserve">    </w:t>
      </w:r>
      <w:r>
        <w:rPr>
          <w:rStyle w:val="838"/>
          <w:rFonts w:ascii="宋体" w:hAnsi="宋体"/>
          <w:color w:val="000000"/>
          <w:sz w:val="24"/>
          <w:highlight w:val="none"/>
        </w:rPr>
        <w:t xml:space="preserve">，项目编号：</w:t>
      </w:r>
      <w:r>
        <w:rPr>
          <w:rStyle w:val="838"/>
          <w:rFonts w:hint="eastAsia" w:ascii="宋体" w:hAnsi="宋体"/>
          <w:color w:val="000000"/>
          <w:sz w:val="24"/>
          <w:highlight w:val="none"/>
          <w:lang w:val="en-US" w:eastAsia="zh-CN"/>
        </w:rPr>
        <w:t xml:space="preserve">   。</w:t>
      </w:r>
      <w:r>
        <w:rPr>
          <w:rStyle w:val="838"/>
          <w:rFonts w:ascii="宋体" w:hAnsi="宋体"/>
          <w:color w:val="000000"/>
          <w:sz w:val="24"/>
          <w:highlight w:val="none"/>
        </w:rPr>
        <w:t xml:space="preserve">）所必需的设备和专业技术能力，具体为：</w:t>
      </w:r>
      <w:r/>
    </w:p>
    <w:p>
      <w:pPr>
        <w:spacing w:line="360" w:lineRule="auto"/>
        <w:rPr>
          <w:rStyle w:val="838"/>
          <w:rFonts w:ascii="宋体" w:hAnsi="宋体"/>
          <w:color w:val="000000"/>
          <w:sz w:val="24"/>
          <w:highlight w:val="none"/>
        </w:rPr>
      </w:pPr>
      <w:r>
        <w:rPr>
          <w:rStyle w:val="838"/>
          <w:rFonts w:ascii="宋体" w:hAnsi="宋体"/>
          <w:color w:val="000000"/>
          <w:sz w:val="24"/>
          <w:highlight w:val="none"/>
        </w:rPr>
        <w:t xml:space="preserve">设备：</w:t>
      </w:r>
      <w:r/>
    </w:p>
    <w:p>
      <w:pPr>
        <w:ind w:firstLine="720"/>
        <w:spacing w:line="360" w:lineRule="auto"/>
        <w:rPr>
          <w:rStyle w:val="838"/>
          <w:rFonts w:ascii="宋体" w:hAnsi="宋体"/>
          <w:color w:val="000000"/>
          <w:sz w:val="24"/>
          <w:highlight w:val="none"/>
        </w:rPr>
      </w:pPr>
      <w:r>
        <w:rPr>
          <w:rStyle w:val="838"/>
          <w:rFonts w:ascii="宋体" w:hAnsi="宋体"/>
          <w:color w:val="000000"/>
          <w:sz w:val="24"/>
          <w:highlight w:val="none"/>
        </w:rPr>
        <w:t xml:space="preserve">1、（证明材料复印件附后）</w:t>
      </w:r>
      <w:r/>
    </w:p>
    <w:p>
      <w:pPr>
        <w:ind w:firstLine="720"/>
        <w:spacing w:line="360" w:lineRule="auto"/>
        <w:rPr>
          <w:rStyle w:val="838"/>
          <w:rFonts w:ascii="宋体" w:hAnsi="宋体"/>
          <w:color w:val="000000"/>
          <w:sz w:val="24"/>
          <w:highlight w:val="none"/>
        </w:rPr>
      </w:pPr>
      <w:r>
        <w:rPr>
          <w:rStyle w:val="838"/>
          <w:rFonts w:ascii="宋体" w:hAnsi="宋体"/>
          <w:color w:val="000000"/>
          <w:sz w:val="24"/>
          <w:highlight w:val="none"/>
        </w:rPr>
        <w:t xml:space="preserve">2、（证明材料复印件附后）</w:t>
      </w:r>
      <w:r/>
    </w:p>
    <w:p>
      <w:pPr>
        <w:ind w:firstLine="720"/>
        <w:spacing w:line="360" w:lineRule="auto"/>
        <w:rPr>
          <w:rStyle w:val="838"/>
          <w:rFonts w:ascii="宋体" w:hAnsi="宋体"/>
          <w:color w:val="000000"/>
          <w:sz w:val="24"/>
          <w:highlight w:val="none"/>
        </w:rPr>
      </w:pPr>
      <w:r>
        <w:rPr>
          <w:rStyle w:val="838"/>
          <w:rFonts w:ascii="宋体" w:hAnsi="宋体"/>
          <w:color w:val="000000"/>
          <w:sz w:val="24"/>
          <w:highlight w:val="none"/>
        </w:rPr>
        <w:t xml:space="preserve">3、（证明材料复印件附后）</w:t>
      </w:r>
      <w:r/>
    </w:p>
    <w:p>
      <w:pPr>
        <w:ind w:firstLine="720"/>
        <w:spacing w:line="360" w:lineRule="auto"/>
        <w:rPr>
          <w:rStyle w:val="838"/>
          <w:rFonts w:ascii="宋体" w:hAnsi="宋体"/>
          <w:color w:val="000000"/>
          <w:sz w:val="24"/>
          <w:highlight w:val="none"/>
        </w:rPr>
      </w:pPr>
      <w:r>
        <w:rPr>
          <w:rStyle w:val="838"/>
          <w:rFonts w:ascii="宋体" w:hAnsi="宋体"/>
          <w:color w:val="000000"/>
          <w:sz w:val="24"/>
          <w:highlight w:val="none"/>
        </w:rPr>
        <w:t xml:space="preserve">…………</w:t>
      </w:r>
      <w:r/>
    </w:p>
    <w:p>
      <w:pPr>
        <w:ind w:firstLine="720"/>
        <w:spacing w:line="360" w:lineRule="auto"/>
        <w:rPr>
          <w:rStyle w:val="838"/>
          <w:rFonts w:ascii="宋体" w:hAnsi="宋体"/>
          <w:color w:val="000000"/>
          <w:sz w:val="24"/>
          <w:highlight w:val="none"/>
        </w:rPr>
      </w:pPr>
      <w:r>
        <w:rPr>
          <w:rStyle w:val="838"/>
          <w:rFonts w:ascii="宋体" w:hAnsi="宋体"/>
          <w:color w:val="000000"/>
          <w:sz w:val="24"/>
          <w:highlight w:val="none"/>
        </w:rPr>
        <w:t xml:space="preserve">专业技术能力：</w:t>
      </w:r>
      <w:r/>
    </w:p>
    <w:p>
      <w:pPr>
        <w:ind w:firstLine="720"/>
        <w:spacing w:line="360" w:lineRule="auto"/>
        <w:rPr>
          <w:rStyle w:val="838"/>
          <w:rFonts w:ascii="宋体" w:hAnsi="宋体"/>
          <w:color w:val="000000"/>
          <w:sz w:val="24"/>
          <w:highlight w:val="none"/>
        </w:rPr>
      </w:pPr>
      <w:r>
        <w:rPr>
          <w:rStyle w:val="838"/>
          <w:rFonts w:ascii="宋体" w:hAnsi="宋体"/>
          <w:color w:val="000000"/>
          <w:sz w:val="24"/>
          <w:highlight w:val="none"/>
        </w:rPr>
        <w:t xml:space="preserve">1、（证明材料复印件附后）</w:t>
      </w:r>
      <w:r/>
    </w:p>
    <w:p>
      <w:pPr>
        <w:ind w:firstLine="720"/>
        <w:spacing w:line="360" w:lineRule="auto"/>
        <w:rPr>
          <w:rStyle w:val="838"/>
          <w:rFonts w:ascii="宋体" w:hAnsi="宋体"/>
          <w:color w:val="000000"/>
          <w:sz w:val="24"/>
          <w:highlight w:val="none"/>
        </w:rPr>
      </w:pPr>
      <w:r>
        <w:rPr>
          <w:rStyle w:val="838"/>
          <w:rFonts w:ascii="宋体" w:hAnsi="宋体"/>
          <w:color w:val="000000"/>
          <w:sz w:val="24"/>
          <w:highlight w:val="none"/>
        </w:rPr>
        <w:t xml:space="preserve">2、（证明材料复印件附后）</w:t>
      </w:r>
      <w:r/>
    </w:p>
    <w:p>
      <w:pPr>
        <w:ind w:firstLine="720"/>
        <w:spacing w:line="360" w:lineRule="auto"/>
        <w:rPr>
          <w:rStyle w:val="838"/>
          <w:rFonts w:ascii="宋体" w:hAnsi="宋体"/>
          <w:color w:val="000000"/>
          <w:sz w:val="24"/>
          <w:highlight w:val="none"/>
        </w:rPr>
      </w:pPr>
      <w:r>
        <w:rPr>
          <w:rStyle w:val="838"/>
          <w:rFonts w:ascii="宋体" w:hAnsi="宋体"/>
          <w:color w:val="000000"/>
          <w:sz w:val="24"/>
          <w:highlight w:val="none"/>
        </w:rPr>
        <w:t xml:space="preserve">3、（证明材料复印件附后）</w:t>
      </w:r>
      <w:r/>
    </w:p>
    <w:p>
      <w:pPr>
        <w:ind w:firstLine="720"/>
        <w:spacing w:line="360" w:lineRule="auto"/>
        <w:rPr>
          <w:rStyle w:val="838"/>
          <w:rFonts w:ascii="宋体" w:hAnsi="宋体"/>
          <w:color w:val="000000"/>
          <w:sz w:val="24"/>
          <w:highlight w:val="none"/>
        </w:rPr>
      </w:pPr>
      <w:r>
        <w:rPr>
          <w:rStyle w:val="838"/>
          <w:rFonts w:ascii="宋体" w:hAnsi="宋体"/>
          <w:color w:val="000000"/>
          <w:sz w:val="24"/>
          <w:highlight w:val="none"/>
        </w:rPr>
        <w:t xml:space="preserve">…………</w:t>
      </w:r>
      <w:r/>
    </w:p>
    <w:p>
      <w:pPr>
        <w:ind w:firstLine="480"/>
        <w:spacing w:line="360" w:lineRule="auto"/>
        <w:rPr>
          <w:rStyle w:val="838"/>
          <w:rFonts w:ascii="宋体" w:hAnsi="宋体"/>
          <w:color w:val="000000"/>
          <w:sz w:val="24"/>
          <w:highlight w:val="none"/>
        </w:rPr>
      </w:pPr>
      <w:r>
        <w:rPr>
          <w:rStyle w:val="838"/>
          <w:rFonts w:ascii="宋体" w:hAnsi="宋体"/>
          <w:color w:val="000000"/>
          <w:sz w:val="24"/>
          <w:highlight w:val="none"/>
        </w:rPr>
        <w:t xml:space="preserve">特此声明。</w:t>
      </w:r>
      <w:r/>
    </w:p>
    <w:p>
      <w:pPr>
        <w:ind w:firstLine="480"/>
        <w:spacing w:line="360" w:lineRule="auto"/>
        <w:rPr>
          <w:rStyle w:val="838"/>
          <w:rFonts w:ascii="宋体" w:hAnsi="宋体"/>
          <w:color w:val="000000"/>
          <w:sz w:val="24"/>
          <w:highlight w:val="none"/>
        </w:rPr>
      </w:pPr>
      <w:r>
        <w:rPr>
          <w:rStyle w:val="838"/>
          <w:rFonts w:ascii="宋体" w:hAnsi="宋体"/>
          <w:color w:val="000000"/>
          <w:sz w:val="24"/>
          <w:highlight w:val="none"/>
        </w:rPr>
        <w:t xml:space="preserve">本单位对上述声明的真实性负责。如有虚假，将依法承担相应责任。</w:t>
      </w:r>
      <w:r/>
    </w:p>
    <w:p>
      <w:pPr>
        <w:ind w:firstLine="480"/>
        <w:rPr>
          <w:rStyle w:val="838"/>
          <w:rFonts w:ascii="宋体" w:hAnsi="宋体"/>
          <w:color w:val="000000"/>
          <w:sz w:val="24"/>
          <w:highlight w:val="none"/>
        </w:rPr>
      </w:pPr>
      <w:r>
        <w:rPr>
          <w:rFonts w:ascii="宋体" w:hAnsi="宋体"/>
          <w:color w:val="000000"/>
          <w:sz w:val="24"/>
          <w:highlight w:val="none"/>
        </w:rPr>
      </w:r>
      <w:r/>
    </w:p>
    <w:p>
      <w:pPr>
        <w:ind w:firstLine="480"/>
        <w:rPr>
          <w:rStyle w:val="838"/>
          <w:rFonts w:ascii="宋体" w:hAnsi="宋体"/>
          <w:color w:val="000000"/>
          <w:sz w:val="24"/>
          <w:highlight w:val="none"/>
        </w:rPr>
      </w:pPr>
      <w:r>
        <w:rPr>
          <w:rFonts w:ascii="宋体" w:hAnsi="宋体"/>
          <w:color w:val="000000"/>
          <w:sz w:val="24"/>
          <w:highlight w:val="none"/>
        </w:rPr>
      </w:r>
      <w:r/>
    </w:p>
    <w:p>
      <w:pPr>
        <w:pStyle w:val="712"/>
        <w:ind w:firstLine="3120"/>
        <w:jc w:val="left"/>
        <w:spacing w:line="360" w:lineRule="auto"/>
        <w:rPr>
          <w:rFonts w:ascii="宋体" w:hAnsi="宋体"/>
          <w:color w:val="000000"/>
          <w:sz w:val="24"/>
          <w:highlight w:val="none"/>
        </w:rPr>
      </w:pPr>
      <w:r>
        <w:rPr>
          <w:rFonts w:ascii="宋体" w:hAnsi="宋体" w:eastAsia="宋体" w:cs="Times New Roman"/>
          <w:color w:val="000000"/>
          <w:sz w:val="24"/>
          <w:highlight w:val="none"/>
        </w:rPr>
        <w:t xml:space="preserve">供应商： （</w:t>
      </w:r>
      <w:r>
        <w:rPr>
          <w:rFonts w:hint="eastAsia" w:ascii="宋体" w:hAnsi="宋体" w:eastAsia="宋体" w:cs="Times New Roman"/>
          <w:color w:val="000000"/>
          <w:sz w:val="24"/>
          <w:highlight w:val="none"/>
        </w:rPr>
        <w:t xml:space="preserve">电子签章</w:t>
      </w:r>
      <w:r>
        <w:rPr>
          <w:rFonts w:ascii="宋体" w:hAnsi="宋体" w:eastAsia="宋体" w:cs="Times New Roman"/>
          <w:color w:val="000000"/>
          <w:sz w:val="24"/>
          <w:highlight w:val="none"/>
        </w:rPr>
        <w:t xml:space="preserve">） </w:t>
      </w:r>
      <w:r/>
    </w:p>
    <w:p>
      <w:pPr>
        <w:pStyle w:val="712"/>
        <w:ind w:firstLine="3120"/>
        <w:jc w:val="left"/>
        <w:spacing w:line="360" w:lineRule="auto"/>
        <w:rPr>
          <w:rFonts w:ascii="宋体" w:hAnsi="宋体"/>
          <w:color w:val="000000"/>
          <w:sz w:val="24"/>
          <w:highlight w:val="none"/>
        </w:rPr>
      </w:pPr>
      <w:r>
        <w:rPr>
          <w:rFonts w:ascii="宋体" w:hAnsi="宋体" w:eastAsia="宋体" w:cs="Times New Roman"/>
          <w:color w:val="000000"/>
          <w:sz w:val="24"/>
          <w:highlight w:val="none"/>
        </w:rPr>
        <w:t xml:space="preserve">法定代表人或授权代表（签字或盖章）：</w:t>
      </w:r>
      <w:r/>
    </w:p>
    <w:p>
      <w:pPr>
        <w:pStyle w:val="712"/>
        <w:ind w:firstLine="3120"/>
        <w:jc w:val="left"/>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日</w:t>
      </w:r>
      <w:r>
        <w:rPr>
          <w:rFonts w:hint="eastAsia" w:ascii="宋体" w:hAnsi="宋体" w:eastAsia="宋体" w:cs="Times New Roman"/>
          <w:color w:val="000000"/>
          <w:sz w:val="24"/>
          <w:highlight w:val="none"/>
          <w:lang w:val="en-US" w:eastAsia="zh-CN"/>
        </w:rPr>
        <w:t xml:space="preserve">  </w:t>
      </w:r>
      <w:r>
        <w:rPr>
          <w:rFonts w:ascii="宋体" w:hAnsi="宋体" w:eastAsia="宋体" w:cs="Times New Roman"/>
          <w:color w:val="000000"/>
          <w:sz w:val="24"/>
          <w:highlight w:val="none"/>
        </w:rPr>
        <w:t xml:space="preserve">期：</w:t>
      </w:r>
      <w:r>
        <w:rPr>
          <w:rFonts w:hint="eastAsia" w:ascii="宋体" w:hAnsi="宋体" w:eastAsia="宋体" w:cs="Times New Roman"/>
          <w:color w:val="000000"/>
          <w:sz w:val="24"/>
          <w:highlight w:val="none"/>
          <w:lang w:val="en-US" w:eastAsia="zh-CN"/>
        </w:rPr>
        <w:t xml:space="preserve"> </w:t>
      </w:r>
      <w:r>
        <w:rPr>
          <w:rFonts w:ascii="宋体" w:hAnsi="宋体" w:eastAsia="宋体" w:cs="Times New Roman"/>
          <w:color w:val="000000"/>
          <w:sz w:val="24"/>
          <w:highlight w:val="none"/>
        </w:rPr>
        <w:t xml:space="preserve">年</w:t>
      </w:r>
      <w:r>
        <w:rPr>
          <w:rFonts w:hint="eastAsia" w:ascii="宋体" w:hAnsi="宋体" w:eastAsia="宋体" w:cs="Times New Roman"/>
          <w:color w:val="000000"/>
          <w:sz w:val="24"/>
          <w:highlight w:val="none"/>
          <w:lang w:val="en-US" w:eastAsia="zh-CN"/>
        </w:rPr>
        <w:t xml:space="preserve"> </w:t>
      </w:r>
      <w:r>
        <w:rPr>
          <w:rFonts w:ascii="宋体" w:hAnsi="宋体" w:eastAsia="宋体" w:cs="Times New Roman"/>
          <w:color w:val="000000"/>
          <w:sz w:val="24"/>
          <w:highlight w:val="none"/>
        </w:rPr>
        <w:t xml:space="preserve">月</w:t>
      </w:r>
      <w:r>
        <w:rPr>
          <w:rFonts w:hint="eastAsia" w:ascii="宋体" w:hAnsi="宋体" w:eastAsia="宋体" w:cs="Times New Roman"/>
          <w:color w:val="000000"/>
          <w:sz w:val="24"/>
          <w:highlight w:val="none"/>
          <w:lang w:val="en-US" w:eastAsia="zh-CN"/>
        </w:rPr>
        <w:t xml:space="preserve">  </w:t>
      </w:r>
      <w:r>
        <w:rPr>
          <w:rFonts w:ascii="宋体" w:hAnsi="宋体" w:eastAsia="宋体" w:cs="Times New Roman"/>
          <w:color w:val="000000"/>
          <w:sz w:val="24"/>
          <w:highlight w:val="none"/>
        </w:rPr>
        <w:t xml:space="preserve">日</w:t>
      </w:r>
      <w:r/>
    </w:p>
    <w:p>
      <w:pPr>
        <w:pStyle w:val="712"/>
        <w:jc w:val="left"/>
        <w:spacing w:line="360" w:lineRule="auto"/>
        <w:rPr>
          <w:rFonts w:ascii="宋体" w:hAnsi="宋体"/>
          <w:color w:val="000000"/>
          <w:sz w:val="24"/>
          <w:highlight w:val="none"/>
        </w:rPr>
      </w:pPr>
      <w:r>
        <w:rPr>
          <w:rFonts w:ascii="宋体" w:hAnsi="宋体"/>
          <w:color w:val="000000"/>
          <w:sz w:val="24"/>
          <w:highlight w:val="none"/>
        </w:rPr>
      </w:r>
      <w:r/>
    </w:p>
    <w:p>
      <w:pPr>
        <w:rPr>
          <w:rStyle w:val="838"/>
          <w:rFonts w:ascii="宋体" w:hAnsi="宋体"/>
          <w:color w:val="000000"/>
          <w:sz w:val="32"/>
          <w:szCs w:val="32"/>
          <w:highlight w:val="none"/>
        </w:rPr>
      </w:pPr>
      <w:r>
        <w:rPr>
          <w:rFonts w:ascii="宋体" w:hAnsi="宋体"/>
          <w:color w:val="000000"/>
          <w:sz w:val="32"/>
          <w:szCs w:val="32"/>
          <w:highlight w:val="none"/>
        </w:rPr>
      </w:r>
      <w:r/>
    </w:p>
    <w:p>
      <w:pPr>
        <w:pStyle w:val="753"/>
        <w:ind w:left="400"/>
        <w:rPr>
          <w:rStyle w:val="838"/>
          <w:rFonts w:ascii="宋体" w:hAnsi="宋体"/>
          <w:color w:val="000000"/>
          <w:sz w:val="32"/>
          <w:szCs w:val="32"/>
          <w:highlight w:val="none"/>
        </w:rPr>
      </w:pPr>
      <w:r>
        <w:rPr>
          <w:rFonts w:ascii="宋体" w:hAnsi="宋体"/>
          <w:color w:val="000000"/>
          <w:sz w:val="32"/>
          <w:szCs w:val="32"/>
          <w:highlight w:val="none"/>
        </w:rPr>
      </w:r>
      <w:r/>
    </w:p>
    <w:p>
      <w:pPr>
        <w:ind w:right="0" w:firstLine="480"/>
        <w:keepLines w:val="0"/>
        <w:keepNext w:val="0"/>
        <w:pageBreakBefore w:val="0"/>
        <w:spacing w:line="360" w:lineRule="auto"/>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r>
      <w:r/>
    </w:p>
    <w:p>
      <w:pPr>
        <w:ind w:right="0" w:firstLine="480"/>
        <w:keepLines w:val="0"/>
        <w:keepNext w:val="0"/>
        <w:pageBreakBefore w:val="0"/>
        <w:spacing w:line="360" w:lineRule="auto"/>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r>
      <w:r/>
    </w:p>
    <w:p>
      <w:pPr>
        <w:ind w:right="0" w:firstLine="480"/>
        <w:keepLines w:val="0"/>
        <w:keepNext w:val="0"/>
        <w:pageBreakBefore w:val="0"/>
        <w:spacing w:line="360" w:lineRule="auto"/>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r>
      <w:r/>
    </w:p>
    <w:p>
      <w:pPr>
        <w:ind w:right="0" w:firstLine="480"/>
        <w:keepLines w:val="0"/>
        <w:keepNext w:val="0"/>
        <w:pageBreakBefore w:val="0"/>
        <w:spacing w:line="360" w:lineRule="auto"/>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r>
      <w:r/>
    </w:p>
    <w:p>
      <w:pPr>
        <w:ind w:right="0"/>
        <w:jc w:val="center"/>
        <w:keepLines w:val="0"/>
        <w:keepNext w:val="0"/>
        <w:pageBreakBefore w:val="0"/>
        <w:spacing w:line="360" w:lineRule="auto"/>
        <w:rPr>
          <w:rFonts w:hint="eastAsia" w:ascii="宋体" w:hAnsi="宋体" w:eastAsia="宋体" w:cs="宋体"/>
          <w:b/>
          <w:bCs/>
          <w:color w:val="000000"/>
          <w:sz w:val="28"/>
          <w:szCs w:val="28"/>
          <w:highlight w:val="none"/>
          <w:lang w:val="en-US" w:eastAsia="zh-CN" w:bidi="ar-SA"/>
        </w:rPr>
        <w:outlineLvl w:val="9"/>
      </w:pPr>
      <w:r>
        <w:rPr>
          <w:rFonts w:hint="eastAsia" w:ascii="宋体" w:hAnsi="宋体" w:eastAsia="宋体" w:cs="宋体"/>
          <w:b/>
          <w:bCs/>
          <w:color w:val="000000"/>
          <w:sz w:val="28"/>
          <w:szCs w:val="28"/>
          <w:highlight w:val="none"/>
          <w:lang w:val="en-US" w:eastAsia="zh-CN" w:bidi="ar-SA"/>
        </w:rPr>
        <w:t xml:space="preserve">13、代理服务收费标准</w:t>
      </w:r>
      <w:r/>
    </w:p>
    <w:tbl>
      <w:tblPr>
        <w:tblStyle w:val="704"/>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21"/>
        <w:gridCol w:w="2430"/>
      </w:tblGrid>
      <w:tr>
        <w:trPr>
          <w:jc w:val="center"/>
        </w:trPr>
        <w:tc>
          <w:tcPr>
            <w:tcW w:w="6421" w:type="dxa"/>
            <w:textDirection w:val="lrTb"/>
            <w:noWrap w:val="false"/>
          </w:tcPr>
          <w:p>
            <w:pPr>
              <w:jc w:val="center"/>
              <w:spacing w:after="0" w:line="240" w:lineRule="auto"/>
              <w:widowControl w:val="off"/>
              <w:rPr>
                <w:rFonts w:ascii="宋体" w:hAnsi="宋体" w:eastAsia="宋体" w:cs="宋体"/>
                <w:b/>
                <w:bCs/>
                <w:sz w:val="28"/>
                <w:szCs w:val="28"/>
              </w:rPr>
            </w:pPr>
            <w:r>
              <w:rPr>
                <w:rFonts w:hint="eastAsia" w:ascii="宋体" w:hAnsi="宋体" w:eastAsia="宋体" w:cs="宋体"/>
                <w:b/>
                <w:bCs/>
                <w:sz w:val="28"/>
                <w:szCs w:val="28"/>
              </w:rPr>
              <w:t xml:space="preserve">中标或者成交金额</w:t>
            </w:r>
            <w:r/>
          </w:p>
        </w:tc>
        <w:tc>
          <w:tcPr>
            <w:tcW w:w="2430" w:type="dxa"/>
            <w:textDirection w:val="lrTb"/>
            <w:noWrap w:val="false"/>
          </w:tcPr>
          <w:p>
            <w:pPr>
              <w:jc w:val="center"/>
              <w:spacing w:after="0" w:line="240" w:lineRule="auto"/>
              <w:widowControl w:val="off"/>
              <w:rPr>
                <w:rFonts w:ascii="宋体" w:hAnsi="宋体" w:eastAsia="宋体" w:cs="宋体"/>
                <w:b/>
                <w:bCs/>
                <w:sz w:val="28"/>
                <w:szCs w:val="28"/>
              </w:rPr>
            </w:pPr>
            <w:r>
              <w:rPr>
                <w:rFonts w:hint="eastAsia" w:ascii="宋体" w:hAnsi="宋体" w:eastAsia="宋体" w:cs="宋体"/>
                <w:b/>
                <w:bCs/>
                <w:sz w:val="28"/>
                <w:szCs w:val="28"/>
              </w:rPr>
              <w:t xml:space="preserve">费率</w:t>
            </w:r>
            <w:r/>
          </w:p>
        </w:tc>
      </w:tr>
      <w:tr>
        <w:trPr>
          <w:jc w:val="center"/>
        </w:trPr>
        <w:tc>
          <w:tcPr>
            <w:tcW w:w="6421" w:type="dxa"/>
            <w:textDirection w:val="lrTb"/>
            <w:noWrap w:val="false"/>
          </w:tcPr>
          <w:p>
            <w:pPr>
              <w:jc w:val="both"/>
              <w:spacing w:after="0" w:line="240" w:lineRule="auto"/>
              <w:widowControl w:val="off"/>
              <w:rPr>
                <w:rFonts w:ascii="宋体" w:hAnsi="宋体" w:eastAsia="宋体" w:cs="宋体"/>
                <w:sz w:val="28"/>
                <w:szCs w:val="28"/>
              </w:rPr>
            </w:pPr>
            <w:r>
              <w:rPr>
                <w:rFonts w:hint="eastAsia" w:ascii="宋体" w:hAnsi="宋体" w:eastAsia="宋体" w:cs="宋体"/>
                <w:sz w:val="28"/>
                <w:szCs w:val="28"/>
              </w:rPr>
              <w:t xml:space="preserve">最低收费金额（每个委托项目）</w:t>
            </w:r>
            <w:r/>
          </w:p>
        </w:tc>
        <w:tc>
          <w:tcPr>
            <w:tcW w:w="2430" w:type="dxa"/>
            <w:textDirection w:val="lrTb"/>
            <w:noWrap w:val="false"/>
          </w:tcPr>
          <w:p>
            <w:pPr>
              <w:jc w:val="both"/>
              <w:spacing w:after="0" w:line="240" w:lineRule="auto"/>
              <w:widowControl w:val="off"/>
              <w:rPr>
                <w:rFonts w:ascii="宋体" w:hAnsi="宋体" w:eastAsia="宋体" w:cs="宋体"/>
                <w:sz w:val="28"/>
                <w:szCs w:val="28"/>
              </w:rPr>
            </w:pPr>
            <w:r>
              <w:rPr>
                <w:rFonts w:hint="eastAsia" w:ascii="宋体" w:hAnsi="宋体" w:eastAsia="宋体" w:cs="宋体"/>
                <w:sz w:val="28"/>
                <w:szCs w:val="28"/>
              </w:rPr>
              <w:t xml:space="preserve">5000元</w:t>
            </w:r>
            <w:r/>
          </w:p>
        </w:tc>
      </w:tr>
      <w:tr>
        <w:trPr>
          <w:jc w:val="center"/>
        </w:trPr>
        <w:tc>
          <w:tcPr>
            <w:tcW w:w="6421" w:type="dxa"/>
            <w:textDirection w:val="lrTb"/>
            <w:noWrap w:val="false"/>
          </w:tcPr>
          <w:p>
            <w:pPr>
              <w:jc w:val="both"/>
              <w:spacing w:after="0" w:line="240" w:lineRule="auto"/>
              <w:widowControl w:val="off"/>
              <w:rPr>
                <w:rFonts w:ascii="宋体" w:hAnsi="宋体" w:eastAsia="宋体" w:cs="宋体"/>
                <w:sz w:val="28"/>
                <w:szCs w:val="28"/>
              </w:rPr>
            </w:pPr>
            <w:r>
              <w:rPr>
                <w:rFonts w:hint="eastAsia" w:ascii="宋体" w:hAnsi="宋体" w:eastAsia="宋体" w:cs="宋体"/>
                <w:sz w:val="28"/>
                <w:szCs w:val="28"/>
              </w:rPr>
              <w:t xml:space="preserve">50万元以下（含50万元）</w:t>
            </w:r>
            <w:r/>
          </w:p>
        </w:tc>
        <w:tc>
          <w:tcPr>
            <w:tcW w:w="2430" w:type="dxa"/>
            <w:textDirection w:val="lrTb"/>
            <w:noWrap w:val="false"/>
          </w:tcPr>
          <w:p>
            <w:pPr>
              <w:jc w:val="both"/>
              <w:spacing w:after="0" w:line="240" w:lineRule="auto"/>
              <w:widowControl w:val="off"/>
              <w:rPr>
                <w:rFonts w:ascii="宋体" w:hAnsi="宋体" w:eastAsia="宋体" w:cs="宋体"/>
                <w:sz w:val="28"/>
                <w:szCs w:val="28"/>
              </w:rPr>
            </w:pPr>
            <w:r>
              <w:rPr>
                <w:rFonts w:hint="eastAsia" w:ascii="宋体" w:hAnsi="宋体" w:eastAsia="宋体" w:cs="宋体"/>
                <w:sz w:val="28"/>
                <w:szCs w:val="28"/>
              </w:rPr>
              <w:t xml:space="preserve">1.6%</w:t>
            </w:r>
            <w:r/>
          </w:p>
        </w:tc>
      </w:tr>
      <w:tr>
        <w:trPr>
          <w:jc w:val="center"/>
        </w:trPr>
        <w:tc>
          <w:tcPr>
            <w:tcW w:w="6421" w:type="dxa"/>
            <w:textDirection w:val="lrTb"/>
            <w:noWrap w:val="false"/>
          </w:tcPr>
          <w:p>
            <w:pPr>
              <w:jc w:val="both"/>
              <w:spacing w:after="0" w:line="240" w:lineRule="auto"/>
              <w:widowControl w:val="off"/>
              <w:rPr>
                <w:rFonts w:ascii="宋体" w:hAnsi="宋体" w:eastAsia="宋体" w:cs="宋体"/>
                <w:sz w:val="28"/>
                <w:szCs w:val="28"/>
              </w:rPr>
            </w:pPr>
            <w:r>
              <w:rPr>
                <w:rFonts w:hint="eastAsia" w:ascii="宋体" w:hAnsi="宋体" w:eastAsia="宋体" w:cs="宋体"/>
                <w:sz w:val="28"/>
                <w:szCs w:val="28"/>
              </w:rPr>
              <w:t xml:space="preserve">50-400万元（含400万元）</w:t>
            </w:r>
            <w:r/>
          </w:p>
        </w:tc>
        <w:tc>
          <w:tcPr>
            <w:tcW w:w="2430" w:type="dxa"/>
            <w:textDirection w:val="lrTb"/>
            <w:noWrap w:val="false"/>
          </w:tcPr>
          <w:p>
            <w:pPr>
              <w:jc w:val="both"/>
              <w:spacing w:after="0" w:line="240" w:lineRule="auto"/>
              <w:widowControl w:val="off"/>
              <w:rPr>
                <w:rFonts w:ascii="宋体" w:hAnsi="宋体" w:eastAsia="宋体" w:cs="宋体"/>
                <w:sz w:val="28"/>
                <w:szCs w:val="28"/>
              </w:rPr>
            </w:pPr>
            <w:r>
              <w:rPr>
                <w:rFonts w:hint="eastAsia" w:ascii="宋体" w:hAnsi="宋体" w:eastAsia="宋体" w:cs="宋体"/>
                <w:sz w:val="28"/>
                <w:szCs w:val="28"/>
              </w:rPr>
              <w:t xml:space="preserve">1.5%</w:t>
            </w:r>
            <w:r/>
          </w:p>
        </w:tc>
      </w:tr>
      <w:tr>
        <w:trPr>
          <w:jc w:val="center"/>
        </w:trPr>
        <w:tc>
          <w:tcPr>
            <w:tcW w:w="6421" w:type="dxa"/>
            <w:textDirection w:val="lrTb"/>
            <w:noWrap w:val="false"/>
          </w:tcPr>
          <w:p>
            <w:pPr>
              <w:jc w:val="both"/>
              <w:spacing w:after="0" w:line="240" w:lineRule="auto"/>
              <w:widowControl w:val="off"/>
              <w:rPr>
                <w:rFonts w:ascii="宋体" w:hAnsi="宋体" w:eastAsia="宋体" w:cs="宋体"/>
                <w:sz w:val="28"/>
                <w:szCs w:val="28"/>
              </w:rPr>
            </w:pPr>
            <w:r>
              <w:rPr>
                <w:rFonts w:hint="eastAsia" w:ascii="宋体" w:hAnsi="宋体" w:eastAsia="宋体" w:cs="宋体"/>
                <w:sz w:val="28"/>
                <w:szCs w:val="28"/>
              </w:rPr>
              <w:t xml:space="preserve">400-1000万元（含1000万元）</w:t>
            </w:r>
            <w:r/>
          </w:p>
        </w:tc>
        <w:tc>
          <w:tcPr>
            <w:tcW w:w="2430" w:type="dxa"/>
            <w:textDirection w:val="lrTb"/>
            <w:noWrap w:val="false"/>
          </w:tcPr>
          <w:p>
            <w:pPr>
              <w:jc w:val="both"/>
              <w:spacing w:after="0" w:line="240" w:lineRule="auto"/>
              <w:widowControl w:val="off"/>
              <w:rPr>
                <w:rFonts w:ascii="宋体" w:hAnsi="宋体" w:eastAsia="宋体" w:cs="宋体"/>
                <w:sz w:val="28"/>
                <w:szCs w:val="28"/>
              </w:rPr>
            </w:pPr>
            <w:r>
              <w:rPr>
                <w:rFonts w:hint="eastAsia" w:ascii="宋体" w:hAnsi="宋体" w:eastAsia="宋体" w:cs="宋体"/>
                <w:sz w:val="28"/>
                <w:szCs w:val="28"/>
              </w:rPr>
              <w:t xml:space="preserve">1.1%</w:t>
            </w:r>
            <w:r/>
          </w:p>
        </w:tc>
      </w:tr>
      <w:tr>
        <w:trPr>
          <w:jc w:val="center"/>
        </w:trPr>
        <w:tc>
          <w:tcPr>
            <w:tcW w:w="6421" w:type="dxa"/>
            <w:textDirection w:val="lrTb"/>
            <w:noWrap w:val="false"/>
          </w:tcPr>
          <w:p>
            <w:pPr>
              <w:jc w:val="both"/>
              <w:spacing w:after="0" w:line="240" w:lineRule="auto"/>
              <w:widowControl w:val="off"/>
              <w:rPr>
                <w:rFonts w:ascii="宋体" w:hAnsi="宋体" w:eastAsia="宋体" w:cs="宋体"/>
                <w:sz w:val="28"/>
                <w:szCs w:val="28"/>
              </w:rPr>
            </w:pPr>
            <w:r>
              <w:rPr>
                <w:rFonts w:hint="eastAsia" w:ascii="宋体" w:hAnsi="宋体" w:eastAsia="宋体" w:cs="宋体"/>
                <w:sz w:val="28"/>
                <w:szCs w:val="28"/>
              </w:rPr>
              <w:t xml:space="preserve">1000-5000万元（含5000万元）</w:t>
            </w:r>
            <w:r/>
          </w:p>
        </w:tc>
        <w:tc>
          <w:tcPr>
            <w:tcW w:w="2430" w:type="dxa"/>
            <w:textDirection w:val="lrTb"/>
            <w:noWrap w:val="false"/>
          </w:tcPr>
          <w:p>
            <w:pPr>
              <w:jc w:val="both"/>
              <w:spacing w:after="0" w:line="240" w:lineRule="auto"/>
              <w:widowControl w:val="off"/>
              <w:rPr>
                <w:rFonts w:ascii="宋体" w:hAnsi="宋体" w:eastAsia="宋体" w:cs="宋体"/>
                <w:sz w:val="28"/>
                <w:szCs w:val="28"/>
              </w:rPr>
            </w:pPr>
            <w:r>
              <w:rPr>
                <w:rFonts w:hint="eastAsia" w:ascii="宋体" w:hAnsi="宋体" w:eastAsia="宋体" w:cs="宋体"/>
                <w:sz w:val="28"/>
                <w:szCs w:val="28"/>
              </w:rPr>
              <w:t xml:space="preserve">0.8%</w:t>
            </w:r>
            <w:r/>
          </w:p>
        </w:tc>
      </w:tr>
      <w:tr>
        <w:trPr>
          <w:jc w:val="center"/>
        </w:trPr>
        <w:tc>
          <w:tcPr>
            <w:tcW w:w="6421" w:type="dxa"/>
            <w:textDirection w:val="lrTb"/>
            <w:noWrap w:val="false"/>
          </w:tcPr>
          <w:p>
            <w:pPr>
              <w:jc w:val="both"/>
              <w:spacing w:after="0" w:line="240" w:lineRule="auto"/>
              <w:widowControl w:val="off"/>
              <w:rPr>
                <w:rFonts w:ascii="宋体" w:hAnsi="宋体" w:eastAsia="宋体" w:cs="宋体"/>
                <w:sz w:val="28"/>
                <w:szCs w:val="28"/>
              </w:rPr>
            </w:pPr>
            <w:r>
              <w:rPr>
                <w:rFonts w:hint="eastAsia" w:ascii="宋体" w:hAnsi="宋体" w:eastAsia="宋体" w:cs="宋体"/>
                <w:sz w:val="28"/>
                <w:szCs w:val="28"/>
              </w:rPr>
              <w:t xml:space="preserve">5000-1亿元（含1亿元）</w:t>
            </w:r>
            <w:r/>
          </w:p>
        </w:tc>
        <w:tc>
          <w:tcPr>
            <w:tcW w:w="2430" w:type="dxa"/>
            <w:textDirection w:val="lrTb"/>
            <w:noWrap w:val="false"/>
          </w:tcPr>
          <w:p>
            <w:pPr>
              <w:jc w:val="both"/>
              <w:spacing w:after="0" w:line="240" w:lineRule="auto"/>
              <w:widowControl w:val="off"/>
              <w:rPr>
                <w:rFonts w:ascii="宋体" w:hAnsi="宋体" w:eastAsia="宋体" w:cs="宋体"/>
                <w:sz w:val="28"/>
                <w:szCs w:val="28"/>
              </w:rPr>
            </w:pPr>
            <w:r>
              <w:rPr>
                <w:rFonts w:hint="eastAsia" w:ascii="宋体" w:hAnsi="宋体" w:eastAsia="宋体" w:cs="宋体"/>
                <w:sz w:val="28"/>
                <w:szCs w:val="28"/>
              </w:rPr>
              <w:t xml:space="preserve">0.25%</w:t>
            </w:r>
            <w:r/>
          </w:p>
        </w:tc>
      </w:tr>
      <w:tr>
        <w:trPr>
          <w:jc w:val="center"/>
        </w:trPr>
        <w:tc>
          <w:tcPr>
            <w:tcW w:w="6421" w:type="dxa"/>
            <w:textDirection w:val="lrTb"/>
            <w:noWrap w:val="false"/>
          </w:tcPr>
          <w:p>
            <w:pPr>
              <w:jc w:val="both"/>
              <w:spacing w:after="0" w:line="240" w:lineRule="auto"/>
              <w:widowControl w:val="off"/>
              <w:rPr>
                <w:rFonts w:ascii="宋体" w:hAnsi="宋体" w:eastAsia="宋体" w:cs="宋体"/>
                <w:sz w:val="28"/>
                <w:szCs w:val="28"/>
              </w:rPr>
            </w:pPr>
            <w:r>
              <w:rPr>
                <w:rFonts w:hint="eastAsia" w:ascii="宋体" w:hAnsi="宋体" w:eastAsia="宋体" w:cs="宋体"/>
                <w:sz w:val="28"/>
                <w:szCs w:val="28"/>
              </w:rPr>
              <w:t xml:space="preserve">1-10亿元（含10亿元）</w:t>
            </w:r>
            <w:r/>
          </w:p>
        </w:tc>
        <w:tc>
          <w:tcPr>
            <w:tcW w:w="2430" w:type="dxa"/>
            <w:textDirection w:val="lrTb"/>
            <w:noWrap w:val="false"/>
          </w:tcPr>
          <w:p>
            <w:pPr>
              <w:jc w:val="both"/>
              <w:spacing w:after="0" w:line="240" w:lineRule="auto"/>
              <w:widowControl w:val="off"/>
              <w:rPr>
                <w:rFonts w:ascii="宋体" w:hAnsi="宋体" w:eastAsia="宋体" w:cs="宋体"/>
                <w:sz w:val="28"/>
                <w:szCs w:val="28"/>
              </w:rPr>
            </w:pPr>
            <w:r>
              <w:rPr>
                <w:rFonts w:hint="eastAsia" w:ascii="宋体" w:hAnsi="宋体" w:eastAsia="宋体" w:cs="宋体"/>
                <w:sz w:val="28"/>
                <w:szCs w:val="28"/>
              </w:rPr>
              <w:t xml:space="preserve">0.05%</w:t>
            </w:r>
            <w:r/>
          </w:p>
        </w:tc>
      </w:tr>
      <w:tr>
        <w:trPr>
          <w:jc w:val="center"/>
        </w:trPr>
        <w:tc>
          <w:tcPr>
            <w:tcW w:w="6421" w:type="dxa"/>
            <w:textDirection w:val="lrTb"/>
            <w:noWrap w:val="false"/>
          </w:tcPr>
          <w:p>
            <w:pPr>
              <w:jc w:val="both"/>
              <w:spacing w:after="0" w:line="240" w:lineRule="auto"/>
              <w:widowControl w:val="off"/>
              <w:rPr>
                <w:rFonts w:ascii="宋体" w:hAnsi="宋体" w:eastAsia="宋体" w:cs="宋体"/>
                <w:sz w:val="28"/>
                <w:szCs w:val="28"/>
              </w:rPr>
            </w:pPr>
            <w:r>
              <w:rPr>
                <w:rFonts w:hint="eastAsia" w:ascii="宋体" w:hAnsi="宋体" w:eastAsia="宋体" w:cs="宋体"/>
                <w:sz w:val="28"/>
                <w:szCs w:val="28"/>
              </w:rPr>
              <w:t xml:space="preserve">10-50亿元（含50亿元）</w:t>
            </w:r>
            <w:r/>
          </w:p>
        </w:tc>
        <w:tc>
          <w:tcPr>
            <w:tcW w:w="2430" w:type="dxa"/>
            <w:textDirection w:val="lrTb"/>
            <w:noWrap w:val="false"/>
          </w:tcPr>
          <w:p>
            <w:pPr>
              <w:jc w:val="both"/>
              <w:spacing w:after="0" w:line="240" w:lineRule="auto"/>
              <w:widowControl w:val="off"/>
              <w:rPr>
                <w:rFonts w:ascii="宋体" w:hAnsi="宋体" w:eastAsia="宋体" w:cs="宋体"/>
                <w:sz w:val="28"/>
                <w:szCs w:val="28"/>
              </w:rPr>
            </w:pPr>
            <w:r>
              <w:rPr>
                <w:rFonts w:hint="eastAsia" w:ascii="宋体" w:hAnsi="宋体" w:eastAsia="宋体" w:cs="宋体"/>
                <w:sz w:val="28"/>
                <w:szCs w:val="28"/>
              </w:rPr>
              <w:t xml:space="preserve">0.01%</w:t>
            </w:r>
            <w:r/>
          </w:p>
        </w:tc>
      </w:tr>
      <w:tr>
        <w:trPr>
          <w:jc w:val="center"/>
        </w:trPr>
        <w:tc>
          <w:tcPr>
            <w:tcW w:w="6421" w:type="dxa"/>
            <w:textDirection w:val="lrTb"/>
            <w:noWrap w:val="false"/>
          </w:tcPr>
          <w:p>
            <w:pPr>
              <w:jc w:val="both"/>
              <w:spacing w:after="0" w:line="240" w:lineRule="auto"/>
              <w:widowControl w:val="off"/>
              <w:rPr>
                <w:rFonts w:ascii="宋体" w:hAnsi="宋体" w:eastAsia="宋体" w:cs="宋体"/>
                <w:sz w:val="28"/>
                <w:szCs w:val="28"/>
              </w:rPr>
            </w:pPr>
            <w:r>
              <w:rPr>
                <w:rFonts w:hint="eastAsia" w:ascii="宋体" w:hAnsi="宋体" w:eastAsia="宋体" w:cs="宋体"/>
                <w:sz w:val="28"/>
                <w:szCs w:val="28"/>
              </w:rPr>
              <w:t xml:space="preserve">50亿元以上</w:t>
            </w:r>
            <w:r/>
          </w:p>
        </w:tc>
        <w:tc>
          <w:tcPr>
            <w:tcW w:w="2430" w:type="dxa"/>
            <w:textDirection w:val="lrTb"/>
            <w:noWrap w:val="false"/>
          </w:tcPr>
          <w:p>
            <w:pPr>
              <w:jc w:val="both"/>
              <w:spacing w:after="0" w:line="240" w:lineRule="auto"/>
              <w:widowControl w:val="off"/>
              <w:rPr>
                <w:rFonts w:ascii="宋体" w:hAnsi="宋体" w:eastAsia="宋体" w:cs="宋体"/>
                <w:sz w:val="28"/>
                <w:szCs w:val="28"/>
              </w:rPr>
            </w:pPr>
            <w:r>
              <w:rPr>
                <w:rFonts w:hint="eastAsia" w:ascii="宋体" w:hAnsi="宋体" w:eastAsia="宋体" w:cs="宋体"/>
                <w:sz w:val="28"/>
                <w:szCs w:val="28"/>
              </w:rPr>
              <w:t xml:space="preserve">0.005%</w:t>
            </w:r>
            <w:r/>
          </w:p>
        </w:tc>
      </w:tr>
    </w:tbl>
    <w:p>
      <w:pPr>
        <w:pStyle w:val="784"/>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84"/>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p>
    <w:p>
      <w:pPr>
        <w:pStyle w:val="784"/>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pStyle w:val="784"/>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2.代理服务费按差额定率累进法计算。</w:t>
      </w:r>
      <w:r/>
    </w:p>
    <w:p>
      <w:pPr>
        <w:pStyle w:val="784"/>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 * 费率（%）。</w:t>
      </w:r>
      <w:r/>
    </w:p>
    <w:p>
      <w:pPr>
        <w:pStyle w:val="784"/>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4.代理服务费应收取金额=代理服务费基准金额（按差额定率累进法计算的）的合计数。</w:t>
      </w:r>
      <w:r/>
    </w:p>
    <w:p>
      <w:pPr>
        <w:pStyle w:val="784"/>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5.定点类等无金额或事先不能计算出价格总额的项目，按中标（成交）金额100万元计算。</w:t>
      </w:r>
      <w:r/>
    </w:p>
    <w:p>
      <w:pPr>
        <w:pStyle w:val="784"/>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6.有分包（分标段）的按一个项目计算。</w:t>
      </w:r>
      <w:r/>
    </w:p>
    <w:p>
      <w:pPr>
        <w:pStyle w:val="784"/>
        <w:ind w:firstLine="0"/>
        <w:keepLines w:val="0"/>
        <w:keepNext w:val="0"/>
        <w:pageBreakBefore w:val="0"/>
        <w:spacing w:line="240" w:lineRule="auto"/>
        <w:widowControl w:val="off"/>
        <w:rPr>
          <w:rFonts w:hint="eastAsia" w:ascii="宋体" w:hAnsi="宋体" w:eastAsia="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账号名称：</w:t>
      </w:r>
      <w:r>
        <w:rPr>
          <w:rFonts w:hint="eastAsia" w:ascii="宋体" w:hAnsi="宋体" w:cs="宋体"/>
          <w:color w:val="000000"/>
          <w:sz w:val="24"/>
          <w:szCs w:val="24"/>
          <w:highlight w:val="none"/>
          <w:lang w:val="zh-CN"/>
        </w:rPr>
        <w:t xml:space="preserve">江苏千里路工程咨询有限公司</w:t>
      </w:r>
      <w:r/>
    </w:p>
    <w:p>
      <w:pPr>
        <w:pStyle w:val="784"/>
        <w:ind w:firstLine="0"/>
        <w:keepLines w:val="0"/>
        <w:keepNext w:val="0"/>
        <w:pageBreakBefore w:val="0"/>
        <w:spacing w:line="24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开户银行：</w:t>
      </w:r>
      <w:r>
        <w:rPr>
          <w:rFonts w:hint="eastAsia" w:ascii="宋体" w:hAnsi="宋体" w:cs="宋体"/>
          <w:color w:val="000000"/>
          <w:sz w:val="24"/>
          <w:szCs w:val="24"/>
          <w:highlight w:val="none"/>
          <w:lang w:val="zh-CN"/>
        </w:rPr>
        <w:t xml:space="preserve">中国建设银行沛县沛城支行</w:t>
      </w:r>
      <w:r/>
    </w:p>
    <w:p>
      <w:pPr>
        <w:pStyle w:val="784"/>
        <w:ind w:firstLine="0"/>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rPr>
        <w:t xml:space="preserve">账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号：</w:t>
      </w:r>
      <w:r>
        <w:rPr>
          <w:rFonts w:hint="eastAsia" w:ascii="宋体" w:hAnsi="宋体" w:cs="宋体"/>
          <w:color w:val="000000"/>
          <w:sz w:val="24"/>
          <w:szCs w:val="24"/>
          <w:highlight w:val="none"/>
          <w:lang w:eastAsia="zh-CN"/>
        </w:rPr>
        <w:t xml:space="preserve">32050171723800002125</w:t>
      </w:r>
      <w:r/>
    </w:p>
    <w:p>
      <w:pPr>
        <w:pStyle w:val="784"/>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right="0" w:firstLine="480"/>
        <w:keepLines w:val="0"/>
        <w:keepNext w:val="0"/>
        <w:pageBreakBefore w:val="0"/>
        <w:spacing w:line="360" w:lineRule="auto"/>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r>
      <w:r/>
    </w:p>
    <w:p>
      <w:pPr>
        <w:ind w:right="0" w:firstLine="480"/>
        <w:keepLines w:val="0"/>
        <w:keepNext w:val="0"/>
        <w:pageBreakBefore w:val="0"/>
        <w:spacing w:line="360" w:lineRule="auto"/>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r>
      <w:r/>
    </w:p>
    <w:p>
      <w:pPr>
        <w:pStyle w:val="682"/>
        <w:rPr>
          <w:rFonts w:hint="eastAsia"/>
          <w:color w:val="000000"/>
          <w:lang w:val="en-US" w:eastAsia="zh-CN"/>
        </w:rPr>
      </w:pPr>
      <w:r>
        <w:rPr>
          <w:rFonts w:hint="eastAsia"/>
          <w:color w:val="000000"/>
          <w:lang w:val="en-US" w:eastAsia="zh-CN"/>
        </w:rPr>
      </w:r>
      <w:r/>
    </w:p>
    <w:p>
      <w:pPr>
        <w:ind w:right="0" w:firstLine="480"/>
        <w:jc w:val="center"/>
        <w:keepLines w:val="0"/>
        <w:keepNext w:val="0"/>
        <w:pageBreakBefore w:val="0"/>
        <w:spacing w:line="360" w:lineRule="auto"/>
        <w:rPr>
          <w:rFonts w:hint="eastAsia" w:ascii="宋体" w:hAnsi="宋体" w:eastAsia="宋体" w:cs="宋体"/>
          <w:b/>
          <w:bCs/>
          <w:color w:val="000000"/>
          <w:sz w:val="28"/>
          <w:szCs w:val="28"/>
          <w:highlight w:val="none"/>
          <w:lang w:val="en-US" w:eastAsia="zh-CN" w:bidi="ar-SA"/>
        </w:rPr>
        <w:outlineLvl w:val="9"/>
      </w:pPr>
      <w:r>
        <w:rPr>
          <w:rFonts w:hint="eastAsia" w:ascii="宋体" w:hAnsi="宋体" w:eastAsia="宋体" w:cs="宋体"/>
          <w:b/>
          <w:bCs/>
          <w:color w:val="000000"/>
          <w:sz w:val="28"/>
          <w:szCs w:val="28"/>
          <w:highlight w:val="none"/>
          <w:lang w:val="en-US" w:eastAsia="zh-CN" w:bidi="ar-SA"/>
        </w:rPr>
      </w:r>
      <w:r/>
    </w:p>
    <w:p>
      <w:pPr>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br w:type="page" w:clear="all"/>
      </w:r>
      <w:r/>
    </w:p>
    <w:p>
      <w:pPr>
        <w:ind w:right="0" w:firstLine="480"/>
        <w:jc w:val="center"/>
        <w:keepLines w:val="0"/>
        <w:keepNext w:val="0"/>
        <w:pageBreakBefore w:val="0"/>
        <w:spacing w:line="360" w:lineRule="auto"/>
        <w:rPr>
          <w:rFonts w:hint="eastAsia" w:ascii="宋体" w:hAnsi="宋体" w:eastAsia="宋体" w:cs="宋体"/>
          <w:b/>
          <w:bCs/>
          <w:color w:val="000000"/>
          <w:sz w:val="28"/>
          <w:szCs w:val="28"/>
          <w:highlight w:val="none"/>
          <w:lang w:val="en-US" w:eastAsia="zh-CN" w:bidi="ar-SA"/>
        </w:rPr>
        <w:outlineLvl w:val="9"/>
      </w:pPr>
      <w:r>
        <w:rPr>
          <w:rFonts w:hint="eastAsia" w:ascii="宋体" w:hAnsi="宋体" w:eastAsia="宋体" w:cs="宋体"/>
          <w:b/>
          <w:bCs/>
          <w:color w:val="000000"/>
          <w:sz w:val="28"/>
          <w:szCs w:val="28"/>
          <w:highlight w:val="none"/>
          <w:lang w:val="en-US" w:eastAsia="zh-CN" w:bidi="ar-SA"/>
        </w:rPr>
        <w:t xml:space="preserve">14、预付款保函支付条款模板</w:t>
      </w:r>
      <w:r/>
    </w:p>
    <w:p>
      <w:pPr>
        <w:ind w:firstLine="602"/>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符合条件一：提交预付款保函的</w:t>
      </w:r>
      <w:r/>
    </w:p>
    <w:p>
      <w:pPr>
        <w:ind w:firstLine="602"/>
        <w:spacing w:line="4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（1）合同签订且乙方向甲方出具预付款保函后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        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乙方需提交的支付文件：乙方出具的全额正式发票。</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p>
    <w:p>
      <w:pPr>
        <w:ind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符合条件二：不提交预付款保函的</w:t>
      </w:r>
      <w:r/>
    </w:p>
    <w:p>
      <w:pPr>
        <w:ind w:firstLine="602"/>
        <w:spacing w:line="4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乙方需提交的支付文件：乙方出具的全额正式发票。</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p>
    <w:p>
      <w:pPr>
        <w:ind w:left="140"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2、付款条件二中，预付款比例设定应符合《关于做好政府采购支持企业发展有关事项的通知》(苏财购〔2020〕52号)要求。</w:t>
      </w:r>
      <w:r/>
    </w:p>
    <w:p>
      <w:pPr>
        <w:pStyle w:val="784"/>
        <w:rPr>
          <w:rFonts w:ascii="Times New Roman"/>
          <w:color w:val="000000"/>
          <w:highlight w:val="none"/>
        </w:rPr>
      </w:pPr>
      <w:r>
        <w:rPr>
          <w:rFonts w:ascii="Times New Roman"/>
          <w:color w:val="000000"/>
          <w:highlight w:val="none"/>
        </w:rPr>
      </w:r>
      <w:r/>
    </w:p>
    <w:sectPr>
      <w:footnotePr/>
      <w:endnotePr/>
      <w:type w:val="nextPage"/>
      <w:pgSz w:w="11907" w:h="16839" w:orient="portrait"/>
      <w:pgMar w:top="1440" w:right="1080" w:bottom="1440" w:left="1080"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全真中明體">
    <w:panose1 w:val="020B0503020202020204"/>
  </w:font>
  <w:font w:name="Tahoma">
    <w:panose1 w:val="020B0604030504040204"/>
  </w:font>
  <w:font w:name="方正楷体_GBK">
    <w:panose1 w:val="020B0503020202020204"/>
  </w:font>
  <w:font w:name="Arial Black">
    <w:panose1 w:val="020B0A04020102020204"/>
  </w:font>
  <w:font w:name="MingLiU">
    <w:panose1 w:val="02020500000000000000"/>
  </w:font>
  <w:font w:name="PMingLiU">
    <w:panose1 w:val="02020500000000000000"/>
  </w:font>
  <w:font w:name="楷体_GB2312">
    <w:panose1 w:val="02010609060101010101"/>
  </w:font>
  <w:font w:name="Consolas">
    <w:panose1 w:val="020B0609020204030204"/>
  </w:font>
  <w:font w:name="黑体">
    <w:panose1 w:val="02010609060101010101"/>
  </w:font>
  <w:font w:name="幼圆">
    <w:panose1 w:val="02010509060101010101"/>
  </w:font>
  <w:font w:name="Verdana">
    <w:panose1 w:val="020B0604030504040204"/>
  </w:font>
  <w:font w:name="仿宋_GB2312">
    <w:panose1 w:val="02010609060101010101"/>
  </w:font>
  <w:font w:name="Futura Bk">
    <w:panose1 w:val="020B0503020202020204"/>
  </w:font>
  <w:font w:name="Cambria">
    <w:panose1 w:val="02040503050406030204"/>
  </w:font>
  <w:font w:name="方正仿宋_GBK">
    <w:panose1 w:val="020B0503020202020204"/>
  </w:font>
  <w:font w:name="仿宋">
    <w:panose1 w:val="02010609060101010101"/>
  </w:font>
  <w:font w:name="微软雅黑">
    <w:panose1 w:val="020B0503020204020204"/>
  </w:font>
  <w:font w:name="Calibri">
    <w:panose1 w:val="020F0502020204030204"/>
  </w:font>
  <w:font w:name="Arial Rounded MT Bold">
    <w:panose1 w:val="020F0704030504030204"/>
  </w:font>
  <w:font w:name="Courier New">
    <w:panose1 w:val="02070309020205020404"/>
  </w:font>
  <w:font w:name="Arial">
    <w:panose1 w:val="020B0604020202020204"/>
  </w:font>
  <w:font w:name="宋体">
    <w:panose1 w:val="02010600030101010101"/>
  </w:font>
  <w:font w:name="Malgun Gothic">
    <w:panose1 w:val="020B0503020000020004"/>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75"/>
      <w:isLgl w:val="false"/>
      <w:suff w:val="tab"/>
      <w:lvlText w:val="(%1)"/>
      <w:lvlJc w:val="left"/>
      <w:pPr>
        <w:ind w:left="1035" w:hanging="555"/>
        <w:tabs>
          <w:tab w:val="left" w:pos="1035"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043"/>
      <w:isLgl w:val="false"/>
      <w:suff w:val="tab"/>
      <w:lvlText w:val="%9."/>
      <w:lvlJc w:val="right"/>
      <w:pPr>
        <w:ind w:left="4680" w:hanging="420"/>
      </w:pPr>
    </w:lvl>
  </w:abstractNum>
  <w:abstractNum w:abstractNumId="2">
    <w:multiLevelType w:val="hybridMultilevel"/>
    <w:lvl w:ilvl="0">
      <w:start w:val="1"/>
      <w:numFmt w:val="decimal"/>
      <w:pStyle w:val="1037"/>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decimal"/>
      <w:pStyle w:val="1090"/>
      <w:isLgl w:val="false"/>
      <w:suff w:val="tab"/>
      <w:lvlText w:val="%1、"/>
      <w:lvlJc w:val="left"/>
      <w:pPr>
        <w:ind w:left="0" w:firstLine="0"/>
        <w:tabs>
          <w:tab w:val="left" w:pos="720"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4">
    <w:multiLevelType w:val="hybridMultilevel"/>
    <w:lvl w:ilvl="0">
      <w:start w:val="1"/>
      <w:numFmt w:val="decimal"/>
      <w:pStyle w:val="923"/>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1"/>
      <w:numFmt w:val="chineseCounting"/>
      <w:isLgl w:val="false"/>
      <w:suff w:val="space"/>
      <w:lvlText w:val="第%1条"/>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6">
    <w:multiLevelType w:val="hybridMultilevel"/>
    <w:lvl w:ilvl="0">
      <w:start w:val="7"/>
      <w:numFmt w:val="chineseCounting"/>
      <w:isLgl w:val="false"/>
      <w:suff w:val="space"/>
      <w:lvlText w:val="第%1条"/>
      <w:lvlJc w:val="left"/>
      <w:pPr>
        <w:ind w:left="0" w:firstLine="0"/>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7">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1081"/>
      <w:isLgl w:val="false"/>
      <w:suff w:val="nothing"/>
      <w:lvlText w:val="第%1章 "/>
      <w:lvlJc w:val="left"/>
      <w:pPr>
        <w:ind w:left="0" w:firstLine="0"/>
      </w:pPr>
    </w:lvl>
    <w:lvl w:ilvl="1">
      <w:start w:val="1"/>
      <w:numFmt w:val="decimal"/>
      <w:isLgl w:val="false"/>
      <w:suff w:val="nothing"/>
      <w:lvlText w:val="%2、"/>
      <w:lvlJc w:val="left"/>
      <w:pPr>
        <w:ind w:left="105"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1018"/>
      <w:isLgl w:val="false"/>
      <w:suff w:val="nothing"/>
      <w:lvlText w:val=""/>
      <w:lvlJc w:val="left"/>
      <w:pPr>
        <w:ind w:left="0" w:firstLine="0"/>
      </w:pPr>
    </w:lvl>
    <w:lvl w:ilvl="6">
      <w:start w:val="1"/>
      <w:numFmt w:val="decimal"/>
      <w:pStyle w:val="1002"/>
      <w:isLgl w:val="false"/>
      <w:suff w:val="nothing"/>
      <w:lvlText w:val=""/>
      <w:lvlJc w:val="left"/>
      <w:pPr>
        <w:ind w:left="0" w:firstLine="0"/>
      </w:pPr>
    </w:lvl>
    <w:lvl w:ilvl="7">
      <w:start w:val="1"/>
      <w:numFmt w:val="decimal"/>
      <w:pStyle w:val="1021"/>
      <w:isLgl w:val="false"/>
      <w:suff w:val="nothing"/>
      <w:lvlText w:val=""/>
      <w:lvlJc w:val="left"/>
      <w:pPr>
        <w:ind w:left="0" w:firstLine="0"/>
      </w:pPr>
    </w:lvl>
    <w:lvl w:ilvl="8">
      <w:start w:val="1"/>
      <w:numFmt w:val="decimal"/>
      <w:pStyle w:val="887"/>
      <w:isLgl w:val="false"/>
      <w:suff w:val="nothing"/>
      <w:lvlText w:val=""/>
      <w:lvlJc w:val="left"/>
      <w:pPr>
        <w:ind w:left="0" w:firstLine="0"/>
      </w:pPr>
    </w:lvl>
  </w:abstractNum>
  <w:abstractNum w:abstractNumId="9">
    <w:multiLevelType w:val="hybridMultilevel"/>
    <w:lvl w:ilvl="0">
      <w:start w:val="1"/>
      <w:numFmt w:val="decimal"/>
      <w:pStyle w:val="1072"/>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pStyle w:val="1044"/>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2">
    <w:multiLevelType w:val="hybridMultilevel"/>
    <w:lvl w:ilvl="0">
      <w:start w:val="1"/>
      <w:numFmt w:val="decimal"/>
      <w:pStyle w:val="1048"/>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3">
    <w:multiLevelType w:val="hybridMultilevel"/>
    <w:lvl w:ilvl="0">
      <w:start w:val="1"/>
      <w:numFmt w:val="decimal"/>
      <w:pStyle w:val="1077"/>
      <w:isLgl w:val="false"/>
      <w:suff w:val="tab"/>
      <w:lvlText w:val="%1、"/>
      <w:lvlJc w:val="left"/>
      <w:pPr>
        <w:ind w:left="720" w:hanging="720"/>
        <w:tabs>
          <w:tab w:val="left" w:pos="72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089"/>
      <w:isLgl w:val="false"/>
      <w:suff w:val="tab"/>
      <w:lvlText w:val="%9."/>
      <w:lvlJc w:val="right"/>
      <w:pPr>
        <w:ind w:left="4200" w:hanging="420"/>
        <w:tabs>
          <w:tab w:val="left" w:pos="4200" w:leader="none"/>
        </w:tabs>
      </w:pPr>
    </w:lvl>
  </w:abstractNum>
  <w:abstractNum w:abstractNumId="14">
    <w:multiLevelType w:val="hybridMultilevel"/>
    <w:lvl w:ilvl="0">
      <w:start w:val="1"/>
      <w:numFmt w:val="bullet"/>
      <w:pStyle w:val="1092"/>
      <w:isLgl w:val="false"/>
      <w:suff w:val="tab"/>
      <w:lvlText w:val="−"/>
      <w:lvlJc w:val="left"/>
      <w:pPr>
        <w:ind w:left="1923" w:hanging="284"/>
        <w:tabs>
          <w:tab w:val="left" w:pos="1922" w:leader="none"/>
        </w:tabs>
      </w:pPr>
      <w:rPr>
        <w:rFonts w:ascii="Times New Roman" w:hAnsi="Times New Roman"/>
        <w:sz w:val="16"/>
        <w:szCs w:val="16"/>
      </w:rPr>
    </w:lvl>
    <w:lvl w:ilvl="1">
      <w:start w:val="1"/>
      <w:numFmt w:val="bullet"/>
      <w:isLgl w:val="false"/>
      <w:suff w:val="tab"/>
      <w:lvlText w:val=""/>
      <w:lvlJc w:val="left"/>
      <w:pPr>
        <w:ind w:left="353" w:hanging="420"/>
        <w:tabs>
          <w:tab w:val="left" w:pos="353" w:leader="none"/>
        </w:tabs>
      </w:pPr>
      <w:rPr>
        <w:rFonts w:ascii="Wingdings" w:hAnsi="Wingdings"/>
      </w:rPr>
    </w:lvl>
    <w:lvl w:ilvl="2">
      <w:start w:val="1"/>
      <w:numFmt w:val="bullet"/>
      <w:isLgl w:val="false"/>
      <w:suff w:val="tab"/>
      <w:lvlText w:val=""/>
      <w:lvlJc w:val="left"/>
      <w:pPr>
        <w:ind w:left="773" w:hanging="420"/>
        <w:tabs>
          <w:tab w:val="left" w:pos="773" w:leader="none"/>
        </w:tabs>
      </w:pPr>
      <w:rPr>
        <w:rFonts w:ascii="Wingdings" w:hAnsi="Wingdings"/>
      </w:rPr>
    </w:lvl>
    <w:lvl w:ilvl="3">
      <w:start w:val="1"/>
      <w:numFmt w:val="bullet"/>
      <w:isLgl w:val="false"/>
      <w:suff w:val="tab"/>
      <w:lvlText w:val=""/>
      <w:lvlJc w:val="left"/>
      <w:pPr>
        <w:ind w:left="1193" w:hanging="420"/>
        <w:tabs>
          <w:tab w:val="left" w:pos="1193" w:leader="none"/>
        </w:tabs>
      </w:pPr>
      <w:rPr>
        <w:rFonts w:ascii="Wingdings" w:hAnsi="Wingdings"/>
      </w:rPr>
    </w:lvl>
    <w:lvl w:ilvl="4">
      <w:start w:val="1"/>
      <w:numFmt w:val="bullet"/>
      <w:isLgl w:val="false"/>
      <w:suff w:val="tab"/>
      <w:lvlText w:val=""/>
      <w:lvlJc w:val="left"/>
      <w:pPr>
        <w:ind w:left="1613" w:hanging="420"/>
        <w:tabs>
          <w:tab w:val="left" w:pos="1613" w:leader="none"/>
        </w:tabs>
      </w:pPr>
      <w:rPr>
        <w:rFonts w:ascii="Wingdings" w:hAnsi="Wingdings"/>
      </w:rPr>
    </w:lvl>
    <w:lvl w:ilvl="5">
      <w:start w:val="1"/>
      <w:numFmt w:val="bullet"/>
      <w:isLgl w:val="false"/>
      <w:suff w:val="tab"/>
      <w:lvlText w:val=""/>
      <w:lvlJc w:val="left"/>
      <w:pPr>
        <w:ind w:left="2033" w:hanging="420"/>
        <w:tabs>
          <w:tab w:val="left" w:pos="2033" w:leader="none"/>
        </w:tabs>
      </w:pPr>
      <w:rPr>
        <w:rFonts w:ascii="Wingdings" w:hAnsi="Wingdings"/>
      </w:rPr>
    </w:lvl>
    <w:lvl w:ilvl="6">
      <w:start w:val="1"/>
      <w:numFmt w:val="bullet"/>
      <w:isLgl w:val="false"/>
      <w:suff w:val="tab"/>
      <w:lvlText w:val=""/>
      <w:lvlJc w:val="left"/>
      <w:pPr>
        <w:ind w:left="2453" w:hanging="420"/>
        <w:tabs>
          <w:tab w:val="left" w:pos="2453" w:leader="none"/>
        </w:tabs>
      </w:pPr>
      <w:rPr>
        <w:rFonts w:ascii="Wingdings" w:hAnsi="Wingdings"/>
      </w:rPr>
    </w:lvl>
    <w:lvl w:ilvl="7">
      <w:start w:val="1"/>
      <w:numFmt w:val="bullet"/>
      <w:isLgl w:val="false"/>
      <w:suff w:val="tab"/>
      <w:lvlText w:val=""/>
      <w:lvlJc w:val="left"/>
      <w:pPr>
        <w:ind w:left="2873" w:hanging="420"/>
        <w:tabs>
          <w:tab w:val="left" w:pos="2873" w:leader="none"/>
        </w:tabs>
      </w:pPr>
      <w:rPr>
        <w:rFonts w:ascii="Wingdings" w:hAnsi="Wingdings"/>
      </w:rPr>
    </w:lvl>
    <w:lvl w:ilvl="8">
      <w:start w:val="1"/>
      <w:numFmt w:val="bullet"/>
      <w:isLgl w:val="false"/>
      <w:suff w:val="tab"/>
      <w:lvlText w:val=""/>
      <w:lvlJc w:val="left"/>
      <w:pPr>
        <w:ind w:left="3293" w:hanging="420"/>
        <w:tabs>
          <w:tab w:val="left" w:pos="3293" w:leader="none"/>
        </w:tabs>
      </w:pPr>
      <w:rPr>
        <w:rFonts w:ascii="Wingdings" w:hAnsi="Wingdings"/>
      </w:rPr>
    </w:lvl>
  </w:abstractNum>
  <w:abstractNum w:abstractNumId="15">
    <w:multiLevelType w:val="hybridMultilevel"/>
    <w:lvl w:ilvl="0">
      <w:start w:val="1"/>
      <w:numFmt w:val="decimal"/>
      <w:pStyle w:val="1034"/>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080"/>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7">
    <w:multiLevelType w:val="hybridMultilevel"/>
    <w:lvl w:ilvl="0">
      <w:start w:val="1"/>
      <w:numFmt w:val="decimal"/>
      <w:pStyle w:val="1070"/>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8"/>
  </w:num>
  <w:num w:numId="2">
    <w:abstractNumId w:val="4"/>
  </w:num>
  <w:num w:numId="3">
    <w:abstractNumId w:val="15"/>
  </w:num>
  <w:num w:numId="4">
    <w:abstractNumId w:val="2"/>
  </w:num>
  <w:num w:numId="5">
    <w:abstractNumId w:val="1"/>
  </w:num>
  <w:num w:numId="6">
    <w:abstractNumId w:val="10"/>
  </w:num>
  <w:num w:numId="7">
    <w:abstractNumId w:val="12"/>
  </w:num>
  <w:num w:numId="8">
    <w:abstractNumId w:val="17"/>
  </w:num>
  <w:num w:numId="9">
    <w:abstractNumId w:val="9"/>
  </w:num>
  <w:num w:numId="10">
    <w:abstractNumId w:val="0"/>
  </w:num>
  <w:num w:numId="11">
    <w:abstractNumId w:val="13"/>
  </w:num>
  <w:num w:numId="12">
    <w:abstractNumId w:val="16"/>
  </w:num>
  <w:num w:numId="13">
    <w:abstractNumId w:val="3"/>
  </w:num>
  <w:num w:numId="14">
    <w:abstractNumId w:val="14"/>
  </w:num>
  <w:num w:numId="15">
    <w:abstractNumId w:val="7"/>
  </w:num>
  <w:num w:numId="16">
    <w:abstractNumId w:val="11"/>
  </w:num>
  <w:num w:numId="17">
    <w:abstractNumId w:val="6"/>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next w:val="682"/>
    <w:link w:val="1025"/>
    <w:uiPriority w:val="0"/>
    <w:qFormat/>
    <w:rPr>
      <w:rFonts w:hint="default" w:ascii="Times New Roman" w:hAnsi="Times New Roman" w:eastAsia="宋体" w:cs="Times New Roman"/>
      <w:lang w:val="en-US" w:eastAsia="zh-CN" w:bidi="ar-SA"/>
    </w:rPr>
  </w:style>
  <w:style w:type="paragraph" w:styleId="671">
    <w:name w:val="Heading 1"/>
    <w:basedOn w:val="670"/>
    <w:next w:val="670"/>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82" w:customStyle="1">
    <w:name w:val="正文首行缩进11"/>
    <w:basedOn w:val="683"/>
    <w:uiPriority w:val="0"/>
    <w:qFormat/>
    <w:pPr>
      <w:ind w:firstLine="420"/>
    </w:pPr>
  </w:style>
  <w:style w:type="paragraph" w:styleId="683" w:customStyle="1">
    <w:name w:val="正文文本12"/>
    <w:basedOn w:val="670"/>
    <w:next w:val="670"/>
    <w:uiPriority w:val="0"/>
    <w:qFormat/>
    <w:pPr>
      <w:jc w:val="left"/>
      <w:spacing w:after="120"/>
    </w:pPr>
    <w:rPr>
      <w:lang w:val="en-US" w:eastAsia="zh-CN"/>
    </w:rPr>
  </w:style>
  <w:style w:type="paragraph" w:styleId="684">
    <w:name w:val="toc 7"/>
    <w:basedOn w:val="670"/>
    <w:next w:val="670"/>
    <w:uiPriority w:val="39"/>
    <w:unhideWhenUsed/>
    <w:qFormat/>
    <w:pPr>
      <w:ind w:left="1701" w:right="0" w:firstLine="0"/>
      <w:spacing w:after="57"/>
    </w:pPr>
  </w:style>
  <w:style w:type="paragraph" w:styleId="685">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6">
    <w:name w:val="annotation text"/>
    <w:basedOn w:val="670"/>
    <w:uiPriority w:val="99"/>
    <w:semiHidden/>
    <w:unhideWhenUsed/>
    <w:qFormat/>
    <w:pPr>
      <w:jc w:val="left"/>
    </w:pPr>
  </w:style>
  <w:style w:type="paragraph" w:styleId="687">
    <w:name w:val="toc 5"/>
    <w:basedOn w:val="670"/>
    <w:next w:val="670"/>
    <w:uiPriority w:val="39"/>
    <w:unhideWhenUsed/>
    <w:qFormat/>
    <w:pPr>
      <w:ind w:left="1134" w:right="0" w:firstLine="0"/>
      <w:spacing w:after="57"/>
    </w:pPr>
  </w:style>
  <w:style w:type="paragraph" w:styleId="688">
    <w:name w:val="toc 3"/>
    <w:basedOn w:val="670"/>
    <w:next w:val="670"/>
    <w:uiPriority w:val="39"/>
    <w:unhideWhenUsed/>
    <w:qFormat/>
    <w:pPr>
      <w:ind w:left="567" w:right="0" w:firstLine="0"/>
      <w:spacing w:after="57"/>
    </w:pPr>
  </w:style>
  <w:style w:type="paragraph" w:styleId="689">
    <w:name w:val="Plain Text"/>
    <w:basedOn w:val="670"/>
    <w:uiPriority w:val="99"/>
    <w:semiHidden/>
    <w:unhideWhenUsed/>
    <w:qFormat/>
    <w:pPr>
      <w:ind w:left="0" w:right="0"/>
      <w:jc w:val="both"/>
      <w:keepLines w:val="0"/>
      <w:keepNext w:val="0"/>
      <w:spacing w:before="0" w:beforeAutospacing="0" w:after="0" w:afterAutospacing="0"/>
      <w:widowControl w:val="off"/>
      <w:suppressLineNumbers w:val="0"/>
    </w:pPr>
    <w:rPr>
      <w:rFonts w:hint="eastAsia" w:ascii="宋体" w:hAnsi="Courier New" w:eastAsia="宋体" w:cs="Times New Roman"/>
      <w:sz w:val="24"/>
      <w:szCs w:val="24"/>
      <w:lang w:val="en-US" w:eastAsia="zh-CN" w:bidi="ar"/>
    </w:rPr>
  </w:style>
  <w:style w:type="paragraph" w:styleId="690">
    <w:name w:val="toc 8"/>
    <w:basedOn w:val="670"/>
    <w:next w:val="670"/>
    <w:uiPriority w:val="39"/>
    <w:unhideWhenUsed/>
    <w:qFormat/>
    <w:pPr>
      <w:ind w:left="1984" w:right="0" w:firstLine="0"/>
      <w:spacing w:after="57"/>
    </w:pPr>
  </w:style>
  <w:style w:type="paragraph" w:styleId="691">
    <w:name w:val="endnote text"/>
    <w:basedOn w:val="670"/>
    <w:uiPriority w:val="99"/>
    <w:semiHidden/>
    <w:unhideWhenUsed/>
    <w:qFormat/>
    <w:pPr>
      <w:spacing w:after="0" w:line="240" w:lineRule="auto"/>
    </w:pPr>
    <w:rPr>
      <w:sz w:val="20"/>
    </w:rPr>
  </w:style>
  <w:style w:type="paragraph" w:styleId="692">
    <w:name w:val="Footer"/>
    <w:basedOn w:val="670"/>
    <w:uiPriority w:val="99"/>
    <w:unhideWhenUsed/>
    <w:qFormat/>
    <w:pPr>
      <w:spacing w:after="0" w:line="240" w:lineRule="auto"/>
      <w:tabs>
        <w:tab w:val="center" w:pos="7143" w:leader="none"/>
        <w:tab w:val="right" w:pos="14287" w:leader="none"/>
      </w:tabs>
    </w:pPr>
  </w:style>
  <w:style w:type="paragraph" w:styleId="693">
    <w:name w:val="Header"/>
    <w:basedOn w:val="670"/>
    <w:uiPriority w:val="99"/>
    <w:unhideWhenUsed/>
    <w:qFormat/>
    <w:pPr>
      <w:spacing w:after="0" w:line="240" w:lineRule="auto"/>
      <w:tabs>
        <w:tab w:val="center" w:pos="7143" w:leader="none"/>
        <w:tab w:val="right" w:pos="14287" w:leader="none"/>
      </w:tabs>
    </w:pPr>
  </w:style>
  <w:style w:type="paragraph" w:styleId="694">
    <w:name w:val="toc 1"/>
    <w:basedOn w:val="670"/>
    <w:next w:val="670"/>
    <w:uiPriority w:val="39"/>
    <w:unhideWhenUsed/>
    <w:qFormat/>
    <w:pPr>
      <w:ind w:left="0" w:right="0" w:firstLine="0"/>
      <w:spacing w:after="57"/>
    </w:pPr>
  </w:style>
  <w:style w:type="paragraph" w:styleId="695">
    <w:name w:val="toc 4"/>
    <w:basedOn w:val="670"/>
    <w:next w:val="670"/>
    <w:uiPriority w:val="39"/>
    <w:unhideWhenUsed/>
    <w:qFormat/>
    <w:pPr>
      <w:ind w:left="850" w:right="0" w:firstLine="0"/>
      <w:spacing w:after="57"/>
    </w:pPr>
  </w:style>
  <w:style w:type="paragraph" w:styleId="696">
    <w:name w:val="Subtitle"/>
    <w:basedOn w:val="670"/>
    <w:next w:val="670"/>
    <w:uiPriority w:val="11"/>
    <w:qFormat/>
    <w:pPr>
      <w:spacing w:before="200" w:after="200"/>
    </w:pPr>
    <w:rPr>
      <w:sz w:val="24"/>
      <w:szCs w:val="24"/>
    </w:rPr>
  </w:style>
  <w:style w:type="paragraph" w:styleId="697">
    <w:name w:val="footnote text"/>
    <w:basedOn w:val="670"/>
    <w:uiPriority w:val="0"/>
    <w:qFormat/>
    <w:rPr>
      <w:rFonts w:ascii="Calibri" w:hAnsi="Calibri"/>
      <w:sz w:val="18"/>
    </w:rPr>
  </w:style>
  <w:style w:type="paragraph" w:styleId="698">
    <w:name w:val="toc 6"/>
    <w:basedOn w:val="670"/>
    <w:next w:val="670"/>
    <w:uiPriority w:val="39"/>
    <w:unhideWhenUsed/>
    <w:qFormat/>
    <w:pPr>
      <w:ind w:left="1417" w:right="0" w:firstLine="0"/>
      <w:spacing w:after="57"/>
    </w:pPr>
  </w:style>
  <w:style w:type="paragraph" w:styleId="699">
    <w:name w:val="table of figures"/>
    <w:basedOn w:val="670"/>
    <w:next w:val="670"/>
    <w:uiPriority w:val="99"/>
    <w:unhideWhenUsed/>
    <w:qFormat/>
    <w:pPr>
      <w:spacing w:after="0" w:afterAutospacing="0"/>
    </w:pPr>
  </w:style>
  <w:style w:type="paragraph" w:styleId="700">
    <w:name w:val="toc 2"/>
    <w:basedOn w:val="670"/>
    <w:next w:val="670"/>
    <w:uiPriority w:val="39"/>
    <w:unhideWhenUsed/>
    <w:qFormat/>
    <w:pPr>
      <w:ind w:left="283" w:right="0" w:firstLine="0"/>
      <w:spacing w:after="57"/>
    </w:pPr>
  </w:style>
  <w:style w:type="paragraph" w:styleId="701">
    <w:name w:val="toc 9"/>
    <w:basedOn w:val="670"/>
    <w:next w:val="670"/>
    <w:uiPriority w:val="39"/>
    <w:unhideWhenUsed/>
    <w:qFormat/>
    <w:pPr>
      <w:ind w:left="2268" w:right="0" w:firstLine="0"/>
      <w:spacing w:after="57"/>
    </w:pPr>
  </w:style>
  <w:style w:type="paragraph" w:styleId="702">
    <w:name w:val="Normal (Web)"/>
    <w:basedOn w:val="670"/>
    <w:uiPriority w:val="99"/>
    <w:semiHidden/>
    <w:unhideWhenUsed/>
    <w:qFormat/>
    <w:rPr>
      <w:sz w:val="24"/>
    </w:rPr>
  </w:style>
  <w:style w:type="paragraph" w:styleId="703">
    <w:name w:val="Title"/>
    <w:basedOn w:val="670"/>
    <w:next w:val="670"/>
    <w:uiPriority w:val="10"/>
    <w:qFormat/>
    <w:pPr>
      <w:contextualSpacing/>
      <w:spacing w:before="300" w:after="200"/>
    </w:pPr>
    <w:rPr>
      <w:sz w:val="48"/>
      <w:szCs w:val="48"/>
    </w:rPr>
  </w:style>
  <w:style w:type="table" w:styleId="7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5">
    <w:name w:val="endnote reference"/>
    <w:uiPriority w:val="99"/>
    <w:semiHidden/>
    <w:unhideWhenUsed/>
    <w:qFormat/>
    <w:rPr>
      <w:vertAlign w:val="superscript"/>
    </w:rPr>
  </w:style>
  <w:style w:type="character" w:styleId="706">
    <w:name w:val="Hyperlink"/>
    <w:uiPriority w:val="99"/>
    <w:unhideWhenUsed/>
    <w:qFormat/>
    <w:rPr>
      <w:color w:val="0000ff" w:themeColor="hyperlink"/>
      <w:u w:val="single"/>
      <w14:textFill>
        <w14:solidFill>
          <w14:schemeClr w14:val="hlink"/>
        </w14:solidFill>
      </w14:textFill>
    </w:rPr>
  </w:style>
  <w:style w:type="character" w:styleId="707">
    <w:name w:val="footnote reference"/>
    <w:uiPriority w:val="99"/>
    <w:unhideWhenUsed/>
    <w:qFormat/>
    <w:rPr>
      <w:vertAlign w:val="superscript"/>
    </w:rPr>
  </w:style>
  <w:style w:type="character" w:styleId="708" w:customStyle="1">
    <w:name w:val="标题 3 Char"/>
    <w:link w:val="709"/>
    <w:uiPriority w:val="0"/>
    <w:qFormat/>
    <w:rPr>
      <w:rFonts w:ascii="Arial" w:hAnsi="Arial" w:eastAsia="宋体"/>
      <w:b/>
      <w:bCs/>
      <w:sz w:val="24"/>
      <w:szCs w:val="32"/>
      <w:lang w:val="en-US" w:eastAsia="zh-CN" w:bidi="ar-SA"/>
    </w:rPr>
  </w:style>
  <w:style w:type="paragraph" w:styleId="709" w:customStyle="1">
    <w:name w:val="标题 31"/>
    <w:basedOn w:val="710"/>
    <w:next w:val="719"/>
    <w:link w:val="708"/>
    <w:uiPriority w:val="0"/>
    <w:qFormat/>
    <w:pPr>
      <w:jc w:val="both"/>
      <w:keepLines/>
      <w:keepNext/>
      <w:spacing w:before="260" w:after="260" w:line="416" w:lineRule="auto"/>
      <w:outlineLvl w:val="2"/>
    </w:pPr>
    <w:rPr>
      <w:rFonts w:eastAsia="宋体"/>
      <w:b/>
      <w:bCs/>
      <w:sz w:val="24"/>
      <w:szCs w:val="32"/>
      <w:lang w:val="en-US" w:eastAsia="zh-CN"/>
    </w:rPr>
  </w:style>
  <w:style w:type="paragraph" w:styleId="710" w:customStyle="1">
    <w:name w:val="正文11"/>
    <w:next w:val="711"/>
    <w:link w:val="837"/>
    <w:uiPriority w:val="0"/>
    <w:qFormat/>
    <w:pPr>
      <w:jc w:val="both"/>
      <w:widowControl w:val="off"/>
    </w:pPr>
    <w:rPr>
      <w:rFonts w:hint="default" w:ascii="Times New Roman" w:hAnsi="Times New Roman" w:eastAsia="Arial" w:cs="Times New Roman"/>
      <w:lang w:val="en-US" w:eastAsia="zh-CN" w:bidi="ar-SA"/>
    </w:rPr>
  </w:style>
  <w:style w:type="paragraph" w:styleId="711" w:customStyle="1">
    <w:name w:val="目录 11"/>
    <w:basedOn w:val="712"/>
    <w:next w:val="710"/>
    <w:uiPriority w:val="0"/>
    <w:qFormat/>
    <w:pPr>
      <w:jc w:val="left"/>
      <w:spacing w:before="120" w:after="120"/>
    </w:pPr>
    <w:rPr>
      <w:rFonts w:ascii="Calibri" w:hAnsi="Calibri"/>
      <w:b/>
      <w:bCs/>
      <w:caps/>
      <w:lang w:val="en-US" w:eastAsia="zh-CN"/>
    </w:rPr>
  </w:style>
  <w:style w:type="paragraph" w:styleId="712" w:customStyle="1">
    <w:name w:val="正文12"/>
    <w:next w:val="713"/>
    <w:uiPriority w:val="0"/>
    <w:qFormat/>
    <w:rPr>
      <w:rFonts w:hint="default" w:ascii="Times New Roman" w:hAnsi="Times New Roman" w:eastAsia="宋体" w:cs="Times New Roman"/>
      <w:lang w:val="en-US" w:eastAsia="zh-CN" w:bidi="ar-SA"/>
    </w:rPr>
  </w:style>
  <w:style w:type="paragraph" w:styleId="713" w:customStyle="1">
    <w:name w:val="文本块11"/>
    <w:basedOn w:val="714"/>
    <w:uiPriority w:val="0"/>
    <w:qFormat/>
    <w:pPr>
      <w:ind w:left="256" w:right="6" w:firstLine="624"/>
      <w:jc w:val="left"/>
    </w:pPr>
    <w:rPr>
      <w:rFonts w:ascii="Arial" w:hAnsi="Arial" w:eastAsia="仿宋"/>
      <w:sz w:val="28"/>
      <w:lang w:val="en-US" w:eastAsia="zh-CN"/>
    </w:rPr>
  </w:style>
  <w:style w:type="paragraph" w:styleId="714" w:customStyle="1">
    <w:name w:val="正文121"/>
    <w:next w:val="715"/>
    <w:uiPriority w:val="0"/>
    <w:qFormat/>
    <w:rPr>
      <w:rFonts w:hint="default" w:ascii="Times New Roman" w:hAnsi="Times New Roman" w:eastAsia="宋体" w:cs="Times New Roman"/>
    </w:rPr>
  </w:style>
  <w:style w:type="paragraph" w:styleId="715" w:customStyle="1">
    <w:name w:val="正文首行缩进 211"/>
    <w:basedOn w:val="716"/>
    <w:next w:val="714"/>
    <w:uiPriority w:val="0"/>
    <w:qFormat/>
    <w:pPr>
      <w:ind w:firstLine="420"/>
      <w:jc w:val="left"/>
    </w:pPr>
    <w:rPr>
      <w:lang w:val="en-US" w:eastAsia="en-US"/>
    </w:rPr>
  </w:style>
  <w:style w:type="paragraph" w:styleId="716" w:customStyle="1">
    <w:name w:val="正文文本缩进111"/>
    <w:basedOn w:val="714"/>
    <w:next w:val="717"/>
    <w:uiPriority w:val="0"/>
    <w:qFormat/>
    <w:pPr>
      <w:ind w:firstLine="538"/>
      <w:jc w:val="left"/>
    </w:pPr>
    <w:rPr>
      <w:sz w:val="28"/>
      <w:lang w:val="en-US" w:eastAsia="en-US"/>
    </w:rPr>
  </w:style>
  <w:style w:type="paragraph" w:styleId="717" w:customStyle="1">
    <w:name w:val="样式 正文文本缩进 + 首行缩进:  2 字符 行距: 1.5 倍行距"/>
    <w:basedOn w:val="718"/>
    <w:uiPriority w:val="0"/>
    <w:qFormat/>
    <w:pPr>
      <w:ind w:firstLine="645"/>
      <w:jc w:val="both"/>
      <w:spacing w:before="156" w:after="120"/>
    </w:pPr>
    <w:rPr>
      <w:rFonts w:ascii="Calibri" w:hAnsi="Calibri"/>
      <w:sz w:val="28"/>
      <w:lang w:val="en-US" w:eastAsia="zh-CN"/>
    </w:rPr>
  </w:style>
  <w:style w:type="paragraph" w:styleId="718" w:customStyle="1">
    <w:name w:val="正文文本缩进1"/>
    <w:basedOn w:val="710"/>
    <w:next w:val="717"/>
    <w:link w:val="833"/>
    <w:uiPriority w:val="0"/>
    <w:qFormat/>
    <w:pPr>
      <w:ind w:left="420"/>
      <w:jc w:val="both"/>
      <w:spacing w:after="120"/>
    </w:pPr>
    <w:rPr>
      <w:rFonts w:ascii="Arial" w:hAnsi="Arial"/>
      <w:color w:val="000000"/>
      <w:sz w:val="21"/>
      <w:szCs w:val="24"/>
      <w:lang w:val="en-US" w:eastAsia="zh-CN"/>
    </w:rPr>
  </w:style>
  <w:style w:type="paragraph" w:styleId="719" w:customStyle="1">
    <w:name w:val="正文缩进1"/>
    <w:basedOn w:val="710"/>
    <w:link w:val="998"/>
    <w:uiPriority w:val="0"/>
    <w:qFormat/>
    <w:pPr>
      <w:ind w:firstLine="420"/>
      <w:jc w:val="both"/>
    </w:pPr>
    <w:rPr>
      <w:rFonts w:ascii="Arial" w:hAnsi="Arial"/>
      <w:lang w:val="en-US" w:eastAsia="zh-CN"/>
    </w:rPr>
  </w:style>
  <w:style w:type="character" w:styleId="720" w:customStyle="1">
    <w:name w:val="标题 1 Char"/>
    <w:link w:val="721"/>
    <w:uiPriority w:val="0"/>
    <w:qFormat/>
    <w:rPr>
      <w:rFonts w:ascii="Arial" w:hAnsi="Arial" w:eastAsia="方正仿宋_GBK"/>
      <w:b/>
      <w:sz w:val="44"/>
      <w:lang w:val="en-US" w:eastAsia="zh-CN" w:bidi="ar-SA"/>
    </w:rPr>
  </w:style>
  <w:style w:type="paragraph" w:styleId="721" w:customStyle="1">
    <w:name w:val="标题 11"/>
    <w:basedOn w:val="722"/>
    <w:next w:val="722"/>
    <w:link w:val="720"/>
    <w:uiPriority w:val="0"/>
    <w:qFormat/>
    <w:pPr>
      <w:jc w:val="both"/>
      <w:keepLines/>
      <w:keepNext/>
      <w:spacing w:before="340" w:after="330" w:line="578" w:lineRule="atLeast"/>
      <w:outlineLvl w:val="0"/>
    </w:pPr>
    <w:rPr>
      <w:rFonts w:ascii="Arial" w:hAnsi="Arial" w:eastAsia="方正仿宋_GBK"/>
      <w:b/>
      <w:color w:val="000000"/>
      <w:sz w:val="44"/>
      <w:lang w:val="en-US" w:eastAsia="zh-CN"/>
    </w:rPr>
  </w:style>
  <w:style w:type="paragraph" w:styleId="722" w:customStyle="1">
    <w:name w:val="正文111"/>
    <w:next w:val="7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3" w:customStyle="1">
    <w:name w:val="页脚1"/>
    <w:basedOn w:val="724"/>
    <w:link w:val="834"/>
    <w:uiPriority w:val="0"/>
    <w:qFormat/>
    <w:pPr>
      <w:jc w:val="left"/>
      <w:tabs>
        <w:tab w:val="center" w:pos="4153" w:leader="none"/>
        <w:tab w:val="right" w:pos="8306" w:leader="none"/>
      </w:tabs>
    </w:pPr>
    <w:rPr>
      <w:rFonts w:ascii="Arial" w:hAnsi="Arial"/>
      <w:color w:val="000000"/>
      <w:sz w:val="18"/>
      <w:szCs w:val="18"/>
      <w:lang w:val="en-US" w:eastAsia="zh-CN"/>
    </w:rPr>
  </w:style>
  <w:style w:type="paragraph" w:styleId="724" w:customStyle="1">
    <w:name w:val="正文113"/>
    <w:next w:val="7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5" w:customStyle="1">
    <w:name w:val="BodyText1I21"/>
    <w:basedOn w:val="726"/>
    <w:uiPriority w:val="0"/>
    <w:qFormat/>
    <w:pPr>
      <w:ind w:firstLine="420"/>
      <w:jc w:val="both"/>
      <w:spacing w:line="240" w:lineRule="auto"/>
    </w:pPr>
    <w:rPr>
      <w:sz w:val="21"/>
      <w:lang w:val="en-US" w:eastAsia="zh-CN"/>
    </w:rPr>
  </w:style>
  <w:style w:type="paragraph" w:styleId="726" w:customStyle="1">
    <w:name w:val="正文文本缩进11"/>
    <w:basedOn w:val="722"/>
    <w:next w:val="727"/>
    <w:uiPriority w:val="0"/>
    <w:qFormat/>
    <w:pPr>
      <w:ind w:left="420"/>
      <w:jc w:val="left"/>
      <w:spacing w:after="120"/>
    </w:pPr>
    <w:rPr>
      <w:rFonts w:ascii="Arial" w:hAnsi="Arial" w:eastAsia="Arial"/>
      <w:lang w:val="en-US" w:eastAsia="zh-CN"/>
    </w:rPr>
  </w:style>
  <w:style w:type="paragraph" w:styleId="727" w:customStyle="1">
    <w:name w:val="寄信人地址1"/>
    <w:basedOn w:val="712"/>
    <w:uiPriority w:val="0"/>
    <w:qFormat/>
    <w:pPr>
      <w:jc w:val="left"/>
    </w:pPr>
    <w:rPr>
      <w:rFonts w:ascii="Arial" w:hAnsi="Arial" w:eastAsia="Arial"/>
      <w:lang w:val="en-US" w:eastAsia="zh-CN"/>
    </w:rPr>
  </w:style>
  <w:style w:type="character" w:styleId="728" w:customStyle="1">
    <w:name w:val="标题 3 字符"/>
    <w:link w:val="729"/>
    <w:uiPriority w:val="9"/>
    <w:qFormat/>
    <w:rPr>
      <w:rFonts w:ascii="Arial" w:hAnsi="Arial" w:eastAsia="Arial" w:cs="Arial"/>
      <w:sz w:val="30"/>
      <w:szCs w:val="30"/>
    </w:rPr>
  </w:style>
  <w:style w:type="paragraph" w:styleId="729" w:customStyle="1">
    <w:name w:val="标题 312"/>
    <w:basedOn w:val="670"/>
    <w:next w:val="670"/>
    <w:link w:val="728"/>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30" w:customStyle="1">
    <w:name w:val="标题 112"/>
    <w:basedOn w:val="731"/>
    <w:next w:val="731"/>
    <w:link w:val="741"/>
    <w:uiPriority w:val="9"/>
    <w:qFormat/>
    <w:pPr>
      <w:ind w:left="0" w:right="0" w:firstLine="0"/>
      <w:jc w:val="center"/>
      <w:keepLines/>
      <w:keepNext/>
      <w:spacing w:before="240" w:after="240" w:line="360" w:lineRule="auto"/>
      <w:outlineLvl w:val="0"/>
    </w:pPr>
    <w:rPr>
      <w:rFonts w:ascii="Arial" w:hAnsi="Arial" w:eastAsia="宋体" w:cs="Arial"/>
      <w:b/>
      <w:szCs w:val="40"/>
    </w:rPr>
  </w:style>
  <w:style w:type="paragraph" w:styleId="731" w:customStyle="1">
    <w:name w:val="文本块12"/>
    <w:basedOn w:val="670"/>
    <w:uiPriority w:val="99"/>
    <w:unhideWhenUsed/>
    <w:qFormat/>
    <w:pPr>
      <w:ind w:left="567" w:right="454" w:firstLine="498"/>
      <w:jc w:val="left"/>
      <w:widowControl/>
    </w:pPr>
    <w:rPr>
      <w:rFonts w:ascii="仿宋_GB2312" w:eastAsia="仿宋_GB2312"/>
      <w:sz w:val="30"/>
      <w:szCs w:val="20"/>
      <w:lang w:val="en-US" w:eastAsia="zh-CN"/>
    </w:rPr>
  </w:style>
  <w:style w:type="paragraph" w:styleId="732" w:customStyle="1">
    <w:name w:val="标题 2111"/>
    <w:basedOn w:val="670"/>
    <w:next w:val="670"/>
    <w:link w:val="742"/>
    <w:uiPriority w:val="9"/>
    <w:unhideWhenUsed/>
    <w:qFormat/>
    <w:pPr>
      <w:jc w:val="left"/>
      <w:keepLines/>
      <w:keepNext/>
      <w:spacing w:before="360" w:after="200"/>
      <w:outlineLvl w:val="1"/>
    </w:pPr>
    <w:rPr>
      <w:rFonts w:ascii="Arial" w:hAnsi="Arial" w:eastAsia="Arial" w:cs="Arial"/>
      <w:sz w:val="34"/>
      <w:lang w:val="en-US" w:eastAsia="zh-CN" w:bidi="ar-SA"/>
    </w:rPr>
  </w:style>
  <w:style w:type="paragraph" w:styleId="733" w:customStyle="1">
    <w:name w:val="标题 4111"/>
    <w:basedOn w:val="670"/>
    <w:next w:val="670"/>
    <w:link w:val="743"/>
    <w:uiPriority w:val="9"/>
    <w:unhideWhenUsed/>
    <w:qFormat/>
    <w:pPr>
      <w:jc w:val="left"/>
      <w:keepLines/>
      <w:keepNext/>
      <w:spacing w:before="320" w:after="200"/>
      <w:outlineLvl w:val="3"/>
    </w:pPr>
    <w:rPr>
      <w:rFonts w:ascii="Arial" w:hAnsi="Arial" w:eastAsia="Arial" w:cs="Arial"/>
      <w:b/>
      <w:bCs/>
      <w:sz w:val="26"/>
      <w:szCs w:val="26"/>
      <w:lang w:val="en-US" w:eastAsia="zh-CN" w:bidi="ar-SA"/>
    </w:rPr>
  </w:style>
  <w:style w:type="paragraph" w:styleId="734" w:customStyle="1">
    <w:name w:val="标题 512"/>
    <w:basedOn w:val="670"/>
    <w:next w:val="670"/>
    <w:link w:val="744"/>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35" w:customStyle="1">
    <w:name w:val="标题 612"/>
    <w:basedOn w:val="670"/>
    <w:next w:val="670"/>
    <w:link w:val="745"/>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36" w:customStyle="1">
    <w:name w:val="标题 712"/>
    <w:basedOn w:val="670"/>
    <w:next w:val="670"/>
    <w:link w:val="746"/>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37" w:customStyle="1">
    <w:name w:val="标题 812"/>
    <w:basedOn w:val="670"/>
    <w:next w:val="670"/>
    <w:link w:val="747"/>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38" w:customStyle="1">
    <w:name w:val="标题 912"/>
    <w:basedOn w:val="670"/>
    <w:next w:val="670"/>
    <w:link w:val="748"/>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39" w:customStyle="1">
    <w:name w:val="默认段落字体111"/>
    <w:link w:val="670"/>
    <w:uiPriority w:val="1"/>
    <w:unhideWhenUsed/>
    <w:qFormat/>
  </w:style>
  <w:style w:type="table" w:styleId="740" w:customStyle="1">
    <w:name w:val="普通表格12"/>
    <w:uiPriority w:val="0"/>
    <w:qFormat/>
    <w:rPr>
      <w:rFonts w:eastAsia="Arial"/>
    </w:rPr>
    <w:tblPr/>
  </w:style>
  <w:style w:type="character" w:styleId="741" w:customStyle="1">
    <w:name w:val="标题 1 字符"/>
    <w:link w:val="730"/>
    <w:uiPriority w:val="9"/>
    <w:qFormat/>
    <w:rPr>
      <w:rFonts w:ascii="Arial" w:hAnsi="Arial" w:eastAsia="宋体" w:cs="Arial"/>
      <w:b/>
      <w:sz w:val="30"/>
      <w:szCs w:val="40"/>
    </w:rPr>
  </w:style>
  <w:style w:type="character" w:styleId="742" w:customStyle="1">
    <w:name w:val="标题 2 字符"/>
    <w:link w:val="732"/>
    <w:uiPriority w:val="9"/>
    <w:qFormat/>
    <w:rPr>
      <w:rFonts w:ascii="Arial" w:hAnsi="Arial" w:eastAsia="Arial" w:cs="Arial"/>
      <w:sz w:val="34"/>
    </w:rPr>
  </w:style>
  <w:style w:type="character" w:styleId="743" w:customStyle="1">
    <w:name w:val="标题 4 字符"/>
    <w:link w:val="733"/>
    <w:uiPriority w:val="9"/>
    <w:qFormat/>
    <w:rPr>
      <w:rFonts w:ascii="Arial" w:hAnsi="Arial" w:eastAsia="Arial" w:cs="Arial"/>
      <w:b/>
      <w:bCs/>
      <w:sz w:val="26"/>
      <w:szCs w:val="26"/>
    </w:rPr>
  </w:style>
  <w:style w:type="character" w:styleId="744" w:customStyle="1">
    <w:name w:val="标题 5 字符"/>
    <w:link w:val="734"/>
    <w:uiPriority w:val="9"/>
    <w:qFormat/>
    <w:rPr>
      <w:rFonts w:ascii="Arial" w:hAnsi="Arial" w:eastAsia="Arial" w:cs="Arial"/>
      <w:b/>
      <w:bCs/>
      <w:sz w:val="24"/>
      <w:szCs w:val="24"/>
    </w:rPr>
  </w:style>
  <w:style w:type="character" w:styleId="745" w:customStyle="1">
    <w:name w:val="标题 6 字符"/>
    <w:link w:val="735"/>
    <w:uiPriority w:val="9"/>
    <w:qFormat/>
    <w:rPr>
      <w:rFonts w:ascii="Arial" w:hAnsi="Arial" w:eastAsia="Arial" w:cs="Arial"/>
      <w:b/>
      <w:bCs/>
      <w:sz w:val="22"/>
      <w:szCs w:val="22"/>
    </w:rPr>
  </w:style>
  <w:style w:type="character" w:styleId="746" w:customStyle="1">
    <w:name w:val="标题 7 字符"/>
    <w:link w:val="736"/>
    <w:uiPriority w:val="9"/>
    <w:qFormat/>
    <w:rPr>
      <w:rFonts w:ascii="Arial" w:hAnsi="Arial" w:eastAsia="Arial" w:cs="Arial"/>
      <w:b/>
      <w:bCs/>
      <w:i/>
      <w:iCs/>
      <w:sz w:val="22"/>
      <w:szCs w:val="22"/>
    </w:rPr>
  </w:style>
  <w:style w:type="character" w:styleId="747" w:customStyle="1">
    <w:name w:val="标题 8 字符"/>
    <w:link w:val="737"/>
    <w:uiPriority w:val="9"/>
    <w:qFormat/>
    <w:rPr>
      <w:rFonts w:ascii="Arial" w:hAnsi="Arial" w:eastAsia="Arial" w:cs="Arial"/>
      <w:i/>
      <w:iCs/>
      <w:sz w:val="22"/>
      <w:szCs w:val="22"/>
    </w:rPr>
  </w:style>
  <w:style w:type="character" w:styleId="748" w:customStyle="1">
    <w:name w:val="标题 9 字符"/>
    <w:link w:val="738"/>
    <w:uiPriority w:val="9"/>
    <w:qFormat/>
    <w:rPr>
      <w:rFonts w:ascii="Arial" w:hAnsi="Arial" w:eastAsia="Arial" w:cs="Arial"/>
      <w:i/>
      <w:iCs/>
      <w:sz w:val="21"/>
      <w:szCs w:val="21"/>
    </w:rPr>
  </w:style>
  <w:style w:type="paragraph" w:styleId="749" w:customStyle="1">
    <w:name w:val="目录 712"/>
    <w:basedOn w:val="670"/>
    <w:next w:val="670"/>
    <w:uiPriority w:val="39"/>
    <w:unhideWhenUsed/>
    <w:qFormat/>
    <w:pPr>
      <w:ind w:left="1701"/>
      <w:spacing w:after="57"/>
    </w:pPr>
    <w:rPr>
      <w:rFonts w:ascii="Times New Roman" w:hAnsi="Times New Roman" w:eastAsia="宋体" w:cs="Times New Roman"/>
      <w:lang w:val="en-US" w:eastAsia="zh-CN" w:bidi="ar-SA"/>
    </w:rPr>
  </w:style>
  <w:style w:type="paragraph" w:styleId="750" w:customStyle="1">
    <w:name w:val="正文缩进111"/>
    <w:basedOn w:val="670"/>
    <w:uiPriority w:val="0"/>
    <w:qFormat/>
    <w:pPr>
      <w:ind w:firstLine="420"/>
      <w:jc w:val="left"/>
    </w:pPr>
    <w:rPr>
      <w:rFonts w:ascii="Arial" w:hAnsi="Arial" w:eastAsia="Arial" w:cs="Arial"/>
      <w:lang w:val="en-US" w:eastAsia="zh-CN"/>
    </w:rPr>
  </w:style>
  <w:style w:type="paragraph" w:styleId="751" w:customStyle="1">
    <w:name w:val="题注11"/>
    <w:basedOn w:val="670"/>
    <w:next w:val="670"/>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752" w:customStyle="1">
    <w:name w:val="索引 511"/>
    <w:basedOn w:val="670"/>
    <w:next w:val="670"/>
    <w:uiPriority w:val="0"/>
    <w:qFormat/>
    <w:pPr>
      <w:ind w:left="798"/>
      <w:jc w:val="left"/>
      <w:spacing w:line="240" w:lineRule="auto"/>
    </w:pPr>
    <w:rPr>
      <w:rFonts w:ascii="Calibri" w:hAnsi="Calibri" w:eastAsia="Times New Roman" w:cs="Times New Roman"/>
      <w:sz w:val="24"/>
      <w:szCs w:val="24"/>
      <w:lang w:val="en-US" w:eastAsia="zh-CN"/>
    </w:rPr>
  </w:style>
  <w:style w:type="paragraph" w:styleId="753" w:customStyle="1">
    <w:name w:val="正文文本缩进12"/>
    <w:basedOn w:val="670"/>
    <w:next w:val="754"/>
    <w:uiPriority w:val="0"/>
    <w:qFormat/>
    <w:pPr>
      <w:ind w:firstLine="301"/>
      <w:jc w:val="left"/>
      <w:spacing w:line="200" w:lineRule="exact"/>
    </w:pPr>
    <w:rPr>
      <w:rFonts w:ascii="宋体" w:hAnsi="Courier New"/>
      <w:spacing w:val="-4"/>
      <w:sz w:val="18"/>
      <w:lang w:val="en-US" w:eastAsia="zh-CN"/>
    </w:rPr>
  </w:style>
  <w:style w:type="paragraph" w:styleId="754" w:customStyle="1">
    <w:name w:val="寄信人地址11"/>
    <w:basedOn w:val="670"/>
    <w:uiPriority w:val="99"/>
    <w:qFormat/>
    <w:pPr>
      <w:jc w:val="left"/>
    </w:pPr>
    <w:rPr>
      <w:rFonts w:ascii="Arial" w:hAnsi="Arial" w:cs="Arial"/>
      <w:lang w:val="en-US" w:eastAsia="zh-CN"/>
    </w:rPr>
  </w:style>
  <w:style w:type="paragraph" w:styleId="755" w:customStyle="1">
    <w:name w:val="目录 512"/>
    <w:basedOn w:val="670"/>
    <w:next w:val="670"/>
    <w:uiPriority w:val="39"/>
    <w:unhideWhenUsed/>
    <w:qFormat/>
    <w:pPr>
      <w:ind w:left="1134"/>
      <w:spacing w:after="57"/>
    </w:pPr>
    <w:rPr>
      <w:rFonts w:ascii="Times New Roman" w:hAnsi="Times New Roman" w:eastAsia="宋体" w:cs="Times New Roman"/>
      <w:lang w:val="en-US" w:eastAsia="zh-CN" w:bidi="ar-SA"/>
    </w:rPr>
  </w:style>
  <w:style w:type="paragraph" w:styleId="756" w:customStyle="1">
    <w:name w:val="目录 311"/>
    <w:basedOn w:val="670"/>
    <w:next w:val="670"/>
    <w:uiPriority w:val="39"/>
    <w:unhideWhenUsed/>
    <w:qFormat/>
    <w:pPr>
      <w:ind w:left="567"/>
      <w:spacing w:after="57"/>
    </w:pPr>
    <w:rPr>
      <w:rFonts w:ascii="Times New Roman" w:hAnsi="Times New Roman" w:eastAsia="宋体" w:cs="Times New Roman"/>
      <w:lang w:val="en-US" w:eastAsia="zh-CN" w:bidi="ar-SA"/>
    </w:rPr>
  </w:style>
  <w:style w:type="paragraph" w:styleId="757" w:customStyle="1">
    <w:name w:val="纯文本111"/>
    <w:basedOn w:val="670"/>
    <w:uiPriority w:val="0"/>
    <w:qFormat/>
    <w:pPr>
      <w:jc w:val="left"/>
    </w:pPr>
    <w:rPr>
      <w:rFonts w:ascii="宋体" w:hAnsi="Courier New" w:eastAsia="Arial" w:cs="Arial"/>
      <w:sz w:val="20"/>
      <w:szCs w:val="20"/>
      <w:lang w:val="en-US" w:eastAsia="zh-CN"/>
    </w:rPr>
  </w:style>
  <w:style w:type="paragraph" w:styleId="758" w:customStyle="1">
    <w:name w:val="目录 811"/>
    <w:basedOn w:val="670"/>
    <w:next w:val="670"/>
    <w:uiPriority w:val="39"/>
    <w:unhideWhenUsed/>
    <w:qFormat/>
    <w:pPr>
      <w:ind w:left="1984"/>
      <w:spacing w:after="57"/>
    </w:pPr>
    <w:rPr>
      <w:rFonts w:ascii="Times New Roman" w:hAnsi="Times New Roman" w:eastAsia="宋体" w:cs="Times New Roman"/>
      <w:lang w:val="en-US" w:eastAsia="zh-CN" w:bidi="ar-SA"/>
    </w:rPr>
  </w:style>
  <w:style w:type="paragraph" w:styleId="759" w:customStyle="1">
    <w:name w:val="尾注文本12"/>
    <w:basedOn w:val="670"/>
    <w:link w:val="760"/>
    <w:uiPriority w:val="99"/>
    <w:unhideWhenUsed/>
    <w:qFormat/>
    <w:rPr>
      <w:rFonts w:ascii="Times New Roman" w:hAnsi="Times New Roman" w:eastAsia="宋体" w:cs="Times New Roman"/>
      <w:lang w:val="en-US" w:eastAsia="zh-CN" w:bidi="ar-SA"/>
    </w:rPr>
  </w:style>
  <w:style w:type="character" w:styleId="760" w:customStyle="1">
    <w:name w:val="尾注文本 字符"/>
    <w:link w:val="759"/>
    <w:uiPriority w:val="99"/>
    <w:qFormat/>
    <w:rPr>
      <w:sz w:val="20"/>
    </w:rPr>
  </w:style>
  <w:style w:type="paragraph" w:styleId="761" w:customStyle="1">
    <w:name w:val="页脚111"/>
    <w:basedOn w:val="670"/>
    <w:link w:val="762"/>
    <w:uiPriority w:val="99"/>
    <w:unhideWhenUsed/>
    <w:qFormat/>
    <w:pPr>
      <w:jc w:val="left"/>
      <w:tabs>
        <w:tab w:val="center" w:pos="7143" w:leader="none"/>
        <w:tab w:val="right" w:pos="14287" w:leader="none"/>
      </w:tabs>
    </w:pPr>
    <w:rPr>
      <w:rFonts w:ascii="Times New Roman" w:hAnsi="Times New Roman" w:eastAsia="宋体" w:cs="Times New Roman"/>
      <w:lang w:val="en-US" w:eastAsia="zh-CN" w:bidi="ar-SA"/>
    </w:rPr>
  </w:style>
  <w:style w:type="character" w:styleId="762" w:customStyle="1">
    <w:name w:val="页脚 字符"/>
    <w:link w:val="761"/>
    <w:uiPriority w:val="99"/>
    <w:qFormat/>
  </w:style>
  <w:style w:type="paragraph" w:styleId="763" w:customStyle="1">
    <w:name w:val="页眉12"/>
    <w:basedOn w:val="670"/>
    <w:link w:val="764"/>
    <w:uiPriority w:val="99"/>
    <w:unhideWhenUsed/>
    <w:qFormat/>
    <w:pPr>
      <w:jc w:val="left"/>
      <w:tabs>
        <w:tab w:val="center" w:pos="7143" w:leader="none"/>
        <w:tab w:val="right" w:pos="14287" w:leader="none"/>
      </w:tabs>
    </w:pPr>
    <w:rPr>
      <w:rFonts w:ascii="Times New Roman" w:hAnsi="Times New Roman" w:eastAsia="宋体" w:cs="Times New Roman"/>
      <w:lang w:val="en-US" w:eastAsia="zh-CN" w:bidi="ar-SA"/>
    </w:rPr>
  </w:style>
  <w:style w:type="character" w:styleId="764" w:customStyle="1">
    <w:name w:val="页眉 字符"/>
    <w:link w:val="763"/>
    <w:uiPriority w:val="99"/>
    <w:qFormat/>
  </w:style>
  <w:style w:type="paragraph" w:styleId="765" w:customStyle="1">
    <w:name w:val="目录 1111"/>
    <w:basedOn w:val="670"/>
    <w:next w:val="670"/>
    <w:uiPriority w:val="39"/>
    <w:unhideWhenUsed/>
    <w:qFormat/>
    <w:pPr>
      <w:spacing w:after="57"/>
    </w:pPr>
    <w:rPr>
      <w:rFonts w:ascii="Times New Roman" w:hAnsi="Times New Roman" w:eastAsia="宋体" w:cs="Times New Roman"/>
      <w:lang w:val="en-US" w:eastAsia="zh-CN" w:bidi="ar-SA"/>
    </w:rPr>
  </w:style>
  <w:style w:type="paragraph" w:styleId="766" w:customStyle="1">
    <w:name w:val="目录 411"/>
    <w:basedOn w:val="670"/>
    <w:next w:val="670"/>
    <w:uiPriority w:val="39"/>
    <w:unhideWhenUsed/>
    <w:qFormat/>
    <w:pPr>
      <w:ind w:left="850"/>
      <w:spacing w:after="57"/>
    </w:pPr>
    <w:rPr>
      <w:rFonts w:ascii="Times New Roman" w:hAnsi="Times New Roman" w:eastAsia="宋体" w:cs="Times New Roman"/>
      <w:lang w:val="en-US" w:eastAsia="zh-CN" w:bidi="ar-SA"/>
    </w:rPr>
  </w:style>
  <w:style w:type="paragraph" w:styleId="767" w:customStyle="1">
    <w:name w:val="副标题12"/>
    <w:basedOn w:val="670"/>
    <w:link w:val="768"/>
    <w:uiPriority w:val="11"/>
    <w:qFormat/>
    <w:pPr>
      <w:spacing w:before="200" w:after="200"/>
    </w:pPr>
    <w:rPr>
      <w:rFonts w:ascii="Times New Roman" w:hAnsi="Times New Roman" w:eastAsia="宋体" w:cs="Times New Roman"/>
      <w:sz w:val="24"/>
      <w:szCs w:val="24"/>
      <w:lang w:val="en-US" w:eastAsia="zh-CN" w:bidi="ar-SA"/>
    </w:rPr>
  </w:style>
  <w:style w:type="character" w:styleId="768" w:customStyle="1">
    <w:name w:val="副标题 字符"/>
    <w:link w:val="767"/>
    <w:uiPriority w:val="11"/>
    <w:qFormat/>
    <w:rPr>
      <w:sz w:val="24"/>
      <w:szCs w:val="24"/>
    </w:rPr>
  </w:style>
  <w:style w:type="paragraph" w:styleId="769" w:customStyle="1">
    <w:name w:val="脚注文本12"/>
    <w:basedOn w:val="670"/>
    <w:link w:val="770"/>
    <w:uiPriority w:val="99"/>
    <w:unhideWhenUsed/>
    <w:qFormat/>
    <w:pPr>
      <w:jc w:val="left"/>
      <w:spacing w:after="40"/>
    </w:pPr>
    <w:rPr>
      <w:rFonts w:ascii="Times New Roman" w:hAnsi="Times New Roman" w:eastAsia="宋体" w:cs="Times New Roman"/>
      <w:sz w:val="18"/>
      <w:lang w:val="en-US" w:eastAsia="zh-CN" w:bidi="ar-SA"/>
    </w:rPr>
  </w:style>
  <w:style w:type="character" w:styleId="770" w:customStyle="1">
    <w:name w:val="脚注文本 字符"/>
    <w:link w:val="769"/>
    <w:uiPriority w:val="99"/>
    <w:qFormat/>
    <w:rPr>
      <w:sz w:val="18"/>
    </w:rPr>
  </w:style>
  <w:style w:type="paragraph" w:styleId="771" w:customStyle="1">
    <w:name w:val="目录 612"/>
    <w:basedOn w:val="670"/>
    <w:next w:val="670"/>
    <w:uiPriority w:val="39"/>
    <w:unhideWhenUsed/>
    <w:qFormat/>
    <w:pPr>
      <w:ind w:left="1417"/>
      <w:spacing w:after="57"/>
    </w:pPr>
    <w:rPr>
      <w:rFonts w:ascii="Times New Roman" w:hAnsi="Times New Roman" w:eastAsia="宋体" w:cs="Times New Roman"/>
      <w:lang w:val="en-US" w:eastAsia="zh-CN" w:bidi="ar-SA"/>
    </w:rPr>
  </w:style>
  <w:style w:type="paragraph" w:styleId="772" w:customStyle="1">
    <w:name w:val="图表目录11"/>
    <w:basedOn w:val="670"/>
    <w:next w:val="670"/>
    <w:uiPriority w:val="99"/>
    <w:unhideWhenUsed/>
    <w:qFormat/>
    <w:rPr>
      <w:rFonts w:ascii="Times New Roman" w:hAnsi="Times New Roman" w:eastAsia="宋体" w:cs="Times New Roman"/>
      <w:lang w:val="en-US" w:eastAsia="zh-CN" w:bidi="ar-SA"/>
    </w:rPr>
  </w:style>
  <w:style w:type="paragraph" w:styleId="773" w:customStyle="1">
    <w:name w:val="目录 212"/>
    <w:basedOn w:val="670"/>
    <w:next w:val="670"/>
    <w:uiPriority w:val="39"/>
    <w:unhideWhenUsed/>
    <w:qFormat/>
    <w:pPr>
      <w:ind w:left="283"/>
      <w:spacing w:after="57"/>
    </w:pPr>
    <w:rPr>
      <w:rFonts w:ascii="Times New Roman" w:hAnsi="Times New Roman" w:eastAsia="宋体" w:cs="Times New Roman"/>
      <w:lang w:val="en-US" w:eastAsia="zh-CN" w:bidi="ar-SA"/>
    </w:rPr>
  </w:style>
  <w:style w:type="paragraph" w:styleId="774" w:customStyle="1">
    <w:name w:val="目录 911"/>
    <w:basedOn w:val="670"/>
    <w:next w:val="670"/>
    <w:uiPriority w:val="39"/>
    <w:unhideWhenUsed/>
    <w:qFormat/>
    <w:pPr>
      <w:ind w:left="2268"/>
      <w:spacing w:after="57"/>
    </w:pPr>
    <w:rPr>
      <w:rFonts w:ascii="Times New Roman" w:hAnsi="Times New Roman" w:eastAsia="宋体" w:cs="Times New Roman"/>
      <w:lang w:val="en-US" w:eastAsia="zh-CN" w:bidi="ar-SA"/>
    </w:rPr>
  </w:style>
  <w:style w:type="paragraph" w:styleId="775" w:customStyle="1">
    <w:name w:val="普通(网站)12"/>
    <w:basedOn w:val="670"/>
    <w:uiPriority w:val="99"/>
    <w:unhideWhenUsed/>
    <w:qFormat/>
    <w:pPr>
      <w:jc w:val="left"/>
    </w:pPr>
    <w:rPr>
      <w:sz w:val="24"/>
      <w:lang w:val="en-US" w:eastAsia="zh-CN"/>
    </w:rPr>
  </w:style>
  <w:style w:type="paragraph" w:styleId="776" w:customStyle="1">
    <w:name w:val="标题111"/>
    <w:basedOn w:val="670"/>
    <w:next w:val="757"/>
    <w:link w:val="777"/>
    <w:uiPriority w:val="10"/>
    <w:qFormat/>
    <w:pPr>
      <w:contextualSpacing/>
      <w:jc w:val="left"/>
      <w:spacing w:before="300" w:after="200"/>
    </w:pPr>
    <w:rPr>
      <w:rFonts w:ascii="Times New Roman" w:hAnsi="Times New Roman" w:eastAsia="宋体" w:cs="Times New Roman"/>
      <w:sz w:val="48"/>
      <w:szCs w:val="48"/>
      <w:lang w:val="en-US" w:eastAsia="zh-CN" w:bidi="ar-SA"/>
    </w:rPr>
  </w:style>
  <w:style w:type="character" w:styleId="777" w:customStyle="1">
    <w:name w:val="标题 字符"/>
    <w:link w:val="776"/>
    <w:uiPriority w:val="10"/>
    <w:qFormat/>
    <w:rPr>
      <w:sz w:val="48"/>
      <w:szCs w:val="48"/>
    </w:rPr>
  </w:style>
  <w:style w:type="paragraph" w:styleId="778" w:customStyle="1">
    <w:name w:val="正文首行缩进 212"/>
    <w:basedOn w:val="753"/>
    <w:next w:val="670"/>
    <w:uiPriority w:val="99"/>
    <w:unhideWhenUsed/>
    <w:qFormat/>
    <w:pPr>
      <w:ind w:firstLine="420"/>
      <w:jc w:val="left"/>
    </w:pPr>
    <w:rPr>
      <w:lang w:val="en-US" w:eastAsia="zh-CN"/>
    </w:rPr>
  </w:style>
  <w:style w:type="table" w:styleId="779" w:customStyle="1">
    <w:name w:val="网格型12"/>
    <w:uiPriority w:val="59"/>
    <w:qFormat/>
    <w:tblPr/>
  </w:style>
  <w:style w:type="character" w:styleId="780" w:customStyle="1">
    <w:name w:val="要点11"/>
    <w:basedOn w:val="739"/>
    <w:link w:val="670"/>
    <w:uiPriority w:val="0"/>
    <w:qFormat/>
    <w:rPr>
      <w:b/>
      <w:bCs/>
    </w:rPr>
  </w:style>
  <w:style w:type="character" w:styleId="781" w:customStyle="1">
    <w:name w:val="尾注引用11"/>
    <w:link w:val="670"/>
    <w:uiPriority w:val="99"/>
    <w:unhideWhenUsed/>
    <w:qFormat/>
    <w:rPr>
      <w:vertAlign w:val="superscript"/>
    </w:rPr>
  </w:style>
  <w:style w:type="character" w:styleId="782" w:customStyle="1">
    <w:name w:val="超链接11"/>
    <w:link w:val="670"/>
    <w:uiPriority w:val="99"/>
    <w:unhideWhenUsed/>
    <w:qFormat/>
    <w:rPr>
      <w:color w:val="0000ff"/>
      <w:u w:val="single"/>
    </w:rPr>
  </w:style>
  <w:style w:type="character" w:styleId="783" w:customStyle="1">
    <w:name w:val="脚注引用11"/>
    <w:link w:val="670"/>
    <w:uiPriority w:val="99"/>
    <w:unhideWhenUsed/>
    <w:qFormat/>
    <w:rPr>
      <w:vertAlign w:val="superscript"/>
    </w:rPr>
  </w:style>
  <w:style w:type="paragraph" w:styleId="78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78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786" w:customStyle="1">
    <w:name w:val="Heading 1 Char"/>
    <w:basedOn w:val="739"/>
    <w:link w:val="670"/>
    <w:uiPriority w:val="9"/>
    <w:qFormat/>
    <w:rPr>
      <w:rFonts w:ascii="Arial" w:hAnsi="Arial" w:eastAsia="Arial" w:cs="Arial"/>
      <w:sz w:val="40"/>
      <w:szCs w:val="40"/>
    </w:rPr>
  </w:style>
  <w:style w:type="character" w:styleId="787" w:customStyle="1">
    <w:name w:val="Heading 2 Char"/>
    <w:basedOn w:val="739"/>
    <w:link w:val="670"/>
    <w:uiPriority w:val="9"/>
    <w:qFormat/>
    <w:rPr>
      <w:rFonts w:ascii="Arial" w:hAnsi="Arial" w:eastAsia="Arial" w:cs="Arial"/>
      <w:sz w:val="34"/>
    </w:rPr>
  </w:style>
  <w:style w:type="character" w:styleId="788" w:customStyle="1">
    <w:name w:val="Heading 3 Char"/>
    <w:basedOn w:val="739"/>
    <w:link w:val="670"/>
    <w:uiPriority w:val="9"/>
    <w:qFormat/>
    <w:rPr>
      <w:rFonts w:ascii="Arial" w:hAnsi="Arial" w:eastAsia="Arial" w:cs="Arial"/>
      <w:sz w:val="30"/>
      <w:szCs w:val="30"/>
    </w:rPr>
  </w:style>
  <w:style w:type="character" w:styleId="789" w:customStyle="1">
    <w:name w:val="Heading 4 Char"/>
    <w:basedOn w:val="739"/>
    <w:link w:val="670"/>
    <w:uiPriority w:val="9"/>
    <w:qFormat/>
    <w:rPr>
      <w:rFonts w:ascii="Arial" w:hAnsi="Arial" w:eastAsia="Arial" w:cs="Arial"/>
      <w:b/>
      <w:bCs/>
      <w:sz w:val="26"/>
      <w:szCs w:val="26"/>
    </w:rPr>
  </w:style>
  <w:style w:type="character" w:styleId="790" w:customStyle="1">
    <w:name w:val="Heading 5 Char"/>
    <w:basedOn w:val="739"/>
    <w:link w:val="670"/>
    <w:uiPriority w:val="9"/>
    <w:qFormat/>
    <w:rPr>
      <w:rFonts w:ascii="Arial" w:hAnsi="Arial" w:eastAsia="Arial" w:cs="Arial"/>
      <w:b/>
      <w:bCs/>
      <w:sz w:val="24"/>
      <w:szCs w:val="24"/>
    </w:rPr>
  </w:style>
  <w:style w:type="character" w:styleId="791" w:customStyle="1">
    <w:name w:val="Heading 6 Char"/>
    <w:basedOn w:val="739"/>
    <w:link w:val="670"/>
    <w:uiPriority w:val="9"/>
    <w:qFormat/>
    <w:rPr>
      <w:rFonts w:ascii="Arial" w:hAnsi="Arial" w:eastAsia="Arial" w:cs="Arial"/>
      <w:b/>
      <w:bCs/>
      <w:sz w:val="22"/>
      <w:szCs w:val="22"/>
    </w:rPr>
  </w:style>
  <w:style w:type="character" w:styleId="792" w:customStyle="1">
    <w:name w:val="Heading 7 Char"/>
    <w:basedOn w:val="739"/>
    <w:link w:val="670"/>
    <w:uiPriority w:val="9"/>
    <w:qFormat/>
    <w:rPr>
      <w:rFonts w:ascii="Arial" w:hAnsi="Arial" w:eastAsia="Arial" w:cs="Arial"/>
      <w:b/>
      <w:bCs/>
      <w:i/>
      <w:iCs/>
      <w:sz w:val="22"/>
      <w:szCs w:val="22"/>
    </w:rPr>
  </w:style>
  <w:style w:type="character" w:styleId="793" w:customStyle="1">
    <w:name w:val="Heading 8 Char"/>
    <w:basedOn w:val="739"/>
    <w:link w:val="670"/>
    <w:uiPriority w:val="9"/>
    <w:qFormat/>
    <w:rPr>
      <w:rFonts w:ascii="Arial" w:hAnsi="Arial" w:eastAsia="Arial" w:cs="Arial"/>
      <w:i/>
      <w:iCs/>
      <w:sz w:val="22"/>
      <w:szCs w:val="22"/>
    </w:rPr>
  </w:style>
  <w:style w:type="character" w:styleId="794" w:customStyle="1">
    <w:name w:val="Heading 9 Char"/>
    <w:basedOn w:val="739"/>
    <w:link w:val="670"/>
    <w:uiPriority w:val="9"/>
    <w:qFormat/>
    <w:rPr>
      <w:rFonts w:ascii="Arial" w:hAnsi="Arial" w:eastAsia="Arial" w:cs="Arial"/>
      <w:i/>
      <w:iCs/>
      <w:sz w:val="21"/>
      <w:szCs w:val="21"/>
    </w:rPr>
  </w:style>
  <w:style w:type="character" w:styleId="795" w:customStyle="1">
    <w:name w:val="Title Char"/>
    <w:basedOn w:val="739"/>
    <w:link w:val="670"/>
    <w:uiPriority w:val="10"/>
    <w:qFormat/>
    <w:rPr>
      <w:sz w:val="48"/>
      <w:szCs w:val="48"/>
    </w:rPr>
  </w:style>
  <w:style w:type="character" w:styleId="796" w:customStyle="1">
    <w:name w:val="Subtitle Char"/>
    <w:basedOn w:val="739"/>
    <w:link w:val="670"/>
    <w:uiPriority w:val="11"/>
    <w:qFormat/>
    <w:rPr>
      <w:sz w:val="24"/>
      <w:szCs w:val="24"/>
    </w:rPr>
  </w:style>
  <w:style w:type="character" w:styleId="797" w:customStyle="1">
    <w:name w:val="Quote Char"/>
    <w:link w:val="670"/>
    <w:uiPriority w:val="29"/>
    <w:qFormat/>
    <w:rPr>
      <w:i/>
    </w:rPr>
  </w:style>
  <w:style w:type="character" w:styleId="798" w:customStyle="1">
    <w:name w:val="Intense Quote Char"/>
    <w:link w:val="670"/>
    <w:uiPriority w:val="30"/>
    <w:qFormat/>
    <w:rPr>
      <w:i/>
    </w:rPr>
  </w:style>
  <w:style w:type="character" w:styleId="799" w:customStyle="1">
    <w:name w:val="Header Char"/>
    <w:basedOn w:val="739"/>
    <w:link w:val="670"/>
    <w:uiPriority w:val="99"/>
    <w:qFormat/>
  </w:style>
  <w:style w:type="character" w:styleId="800" w:customStyle="1">
    <w:name w:val="Caption Char"/>
    <w:link w:val="670"/>
    <w:uiPriority w:val="99"/>
    <w:qFormat/>
  </w:style>
  <w:style w:type="table" w:styleId="801" w:customStyle="1">
    <w:name w:val="Plain Table 1"/>
    <w:basedOn w:val="740"/>
    <w:uiPriority w:val="59"/>
    <w:qFormat/>
    <w:pPr>
      <w:spacing w:after="0" w:line="240" w:lineRule="auto"/>
    </w:pPr>
    <w:tblPr/>
  </w:style>
  <w:style w:type="table" w:styleId="802" w:customStyle="1">
    <w:name w:val="Plain Table 2"/>
    <w:basedOn w:val="740"/>
    <w:uiPriority w:val="59"/>
    <w:qFormat/>
    <w:pPr>
      <w:spacing w:after="0" w:line="240" w:lineRule="auto"/>
    </w:pPr>
    <w:tblPr/>
  </w:style>
  <w:style w:type="table" w:styleId="803" w:customStyle="1">
    <w:name w:val="Plain Table 3"/>
    <w:basedOn w:val="740"/>
    <w:uiPriority w:val="99"/>
    <w:qFormat/>
    <w:pPr>
      <w:spacing w:after="0" w:line="240" w:lineRule="auto"/>
    </w:pPr>
    <w:tblPr/>
  </w:style>
  <w:style w:type="table" w:styleId="804" w:customStyle="1">
    <w:name w:val="Plain Table 4"/>
    <w:basedOn w:val="740"/>
    <w:uiPriority w:val="99"/>
    <w:qFormat/>
    <w:pPr>
      <w:spacing w:after="0" w:line="240" w:lineRule="auto"/>
    </w:pPr>
    <w:tblPr/>
  </w:style>
  <w:style w:type="table" w:styleId="805" w:customStyle="1">
    <w:name w:val="Plain Table 5"/>
    <w:basedOn w:val="740"/>
    <w:uiPriority w:val="99"/>
    <w:qFormat/>
    <w:pPr>
      <w:spacing w:after="0" w:line="240" w:lineRule="auto"/>
    </w:pPr>
    <w:tblPr/>
  </w:style>
  <w:style w:type="table" w:styleId="806" w:customStyle="1">
    <w:name w:val="Grid Table 1 Light"/>
    <w:basedOn w:val="740"/>
    <w:uiPriority w:val="99"/>
    <w:qFormat/>
    <w:pPr>
      <w:spacing w:after="0" w:line="240" w:lineRule="auto"/>
    </w:pPr>
    <w:tblPr/>
  </w:style>
  <w:style w:type="table" w:styleId="807" w:customStyle="1">
    <w:name w:val="Grid Table 2"/>
    <w:basedOn w:val="740"/>
    <w:uiPriority w:val="99"/>
    <w:qFormat/>
    <w:pPr>
      <w:spacing w:after="0" w:line="240" w:lineRule="auto"/>
    </w:pPr>
    <w:tblPr/>
  </w:style>
  <w:style w:type="table" w:styleId="808" w:customStyle="1">
    <w:name w:val="Grid Table 3"/>
    <w:basedOn w:val="740"/>
    <w:uiPriority w:val="99"/>
    <w:qFormat/>
    <w:pPr>
      <w:spacing w:after="0" w:line="240" w:lineRule="auto"/>
    </w:pPr>
    <w:tblPr/>
  </w:style>
  <w:style w:type="table" w:styleId="809" w:customStyle="1">
    <w:name w:val="Grid Table 4"/>
    <w:basedOn w:val="740"/>
    <w:uiPriority w:val="59"/>
    <w:qFormat/>
    <w:pPr>
      <w:spacing w:after="0" w:line="240" w:lineRule="auto"/>
    </w:pPr>
    <w:tblPr/>
  </w:style>
  <w:style w:type="table" w:styleId="810" w:customStyle="1">
    <w:name w:val="Grid Table 5 Dark"/>
    <w:basedOn w:val="740"/>
    <w:uiPriority w:val="99"/>
    <w:qFormat/>
    <w:pPr>
      <w:spacing w:after="0" w:line="240" w:lineRule="auto"/>
    </w:pPr>
    <w:tblPr/>
  </w:style>
  <w:style w:type="table" w:styleId="811" w:customStyle="1">
    <w:name w:val="Grid Table 6 Colorful"/>
    <w:basedOn w:val="740"/>
    <w:uiPriority w:val="99"/>
    <w:qFormat/>
    <w:pPr>
      <w:spacing w:after="0" w:line="240" w:lineRule="auto"/>
    </w:pPr>
    <w:tblPr/>
  </w:style>
  <w:style w:type="table" w:styleId="812" w:customStyle="1">
    <w:name w:val="Grid Table 7 Colorful"/>
    <w:basedOn w:val="740"/>
    <w:uiPriority w:val="99"/>
    <w:qFormat/>
    <w:pPr>
      <w:spacing w:after="0" w:line="240" w:lineRule="auto"/>
    </w:pPr>
    <w:tblPr/>
  </w:style>
  <w:style w:type="table" w:styleId="813" w:customStyle="1">
    <w:name w:val="List Table 1 Light"/>
    <w:basedOn w:val="740"/>
    <w:uiPriority w:val="99"/>
    <w:qFormat/>
    <w:pPr>
      <w:spacing w:after="0" w:line="240" w:lineRule="auto"/>
    </w:pPr>
    <w:tblPr/>
  </w:style>
  <w:style w:type="table" w:styleId="814" w:customStyle="1">
    <w:name w:val="List Table 2"/>
    <w:basedOn w:val="740"/>
    <w:uiPriority w:val="99"/>
    <w:qFormat/>
    <w:pPr>
      <w:spacing w:after="0" w:line="240" w:lineRule="auto"/>
    </w:pPr>
    <w:tblPr/>
  </w:style>
  <w:style w:type="table" w:styleId="815" w:customStyle="1">
    <w:name w:val="List Table 3"/>
    <w:basedOn w:val="740"/>
    <w:uiPriority w:val="99"/>
    <w:qFormat/>
    <w:pPr>
      <w:spacing w:after="0" w:line="240" w:lineRule="auto"/>
    </w:pPr>
    <w:tblPr/>
  </w:style>
  <w:style w:type="table" w:styleId="816" w:customStyle="1">
    <w:name w:val="List Table 4"/>
    <w:basedOn w:val="740"/>
    <w:uiPriority w:val="99"/>
    <w:qFormat/>
    <w:pPr>
      <w:spacing w:after="0" w:line="240" w:lineRule="auto"/>
    </w:pPr>
    <w:tblPr/>
  </w:style>
  <w:style w:type="table" w:styleId="817" w:customStyle="1">
    <w:name w:val="List Table 5 Dark"/>
    <w:basedOn w:val="740"/>
    <w:uiPriority w:val="99"/>
    <w:qFormat/>
    <w:pPr>
      <w:spacing w:after="0" w:line="240" w:lineRule="auto"/>
    </w:pPr>
    <w:tblPr/>
  </w:style>
  <w:style w:type="table" w:styleId="818" w:customStyle="1">
    <w:name w:val="List Table 6 Colorful"/>
    <w:basedOn w:val="740"/>
    <w:uiPriority w:val="99"/>
    <w:qFormat/>
    <w:pPr>
      <w:spacing w:after="0" w:line="240" w:lineRule="auto"/>
    </w:pPr>
    <w:tblPr/>
  </w:style>
  <w:style w:type="table" w:styleId="819" w:customStyle="1">
    <w:name w:val="List Table 7 Colorful"/>
    <w:basedOn w:val="740"/>
    <w:uiPriority w:val="99"/>
    <w:qFormat/>
    <w:pPr>
      <w:spacing w:after="0" w:line="240" w:lineRule="auto"/>
    </w:pPr>
    <w:tblPr/>
  </w:style>
  <w:style w:type="character" w:styleId="820" w:customStyle="1">
    <w:name w:val="Footnote Text Char"/>
    <w:link w:val="670"/>
    <w:uiPriority w:val="99"/>
    <w:qFormat/>
    <w:rPr>
      <w:sz w:val="18"/>
    </w:rPr>
  </w:style>
  <w:style w:type="character" w:styleId="821" w:customStyle="1">
    <w:name w:val="Endnote Text Char"/>
    <w:link w:val="670"/>
    <w:uiPriority w:val="99"/>
    <w:qFormat/>
    <w:rPr>
      <w:sz w:val="20"/>
    </w:rPr>
  </w:style>
  <w:style w:type="paragraph" w:styleId="822" w:customStyle="1">
    <w:name w:val="TOC Heading"/>
    <w:basedOn w:val="670"/>
    <w:uiPriority w:val="39"/>
    <w:unhideWhenUsed/>
    <w:qFormat/>
    <w:rPr>
      <w:rFonts w:ascii="Times New Roman" w:hAnsi="Times New Roman" w:eastAsia="宋体" w:cs="Times New Roman"/>
    </w:rPr>
  </w:style>
  <w:style w:type="paragraph" w:styleId="823" w:customStyle="1">
    <w:name w:val="一级条标题"/>
    <w:basedOn w:val="824"/>
    <w:next w:val="825"/>
    <w:link w:val="830"/>
    <w:uiPriority w:val="0"/>
    <w:qFormat/>
    <w:pPr>
      <w:ind w:left="907" w:hanging="907"/>
      <w:jc w:val="both"/>
      <w:spacing w:before="0" w:after="0"/>
      <w:tabs>
        <w:tab w:val="left" w:pos="810" w:leader="none"/>
        <w:tab w:val="left" w:pos="907" w:leader="none"/>
        <w:tab w:val="left" w:pos="1265" w:leader="none"/>
      </w:tabs>
      <w:outlineLvl w:val="2"/>
    </w:pPr>
    <w:rPr>
      <w:rFonts w:hAnsi="宋体"/>
      <w:sz w:val="20"/>
      <w:szCs w:val="20"/>
      <w:lang w:val="en-US" w:eastAsia="zh-CN"/>
    </w:rPr>
  </w:style>
  <w:style w:type="paragraph" w:styleId="824" w:customStyle="1">
    <w:name w:val="章标题"/>
    <w:next w:val="670"/>
    <w:link w:val="82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25" w:customStyle="1">
    <w:name w:val="段"/>
    <w:basedOn w:val="826"/>
    <w:next w:val="670"/>
    <w:uiPriority w:val="0"/>
    <w:qFormat/>
    <w:pPr>
      <w:ind w:firstLine="200"/>
      <w:jc w:val="left"/>
      <w:widowControl/>
    </w:pPr>
    <w:rPr>
      <w:sz w:val="20"/>
      <w:lang w:val="en-US" w:eastAsia="zh-CN"/>
    </w:rPr>
  </w:style>
  <w:style w:type="paragraph" w:styleId="826" w:customStyle="1">
    <w:name w:val="正文1"/>
    <w:basedOn w:val="827"/>
    <w:next w:val="828"/>
    <w:link w:val="838"/>
    <w:uiPriority w:val="0"/>
    <w:qFormat/>
    <w:pPr>
      <w:jc w:val="left"/>
      <w:spacing w:line="360" w:lineRule="atLeast"/>
    </w:pPr>
    <w:rPr>
      <w:rFonts w:ascii="宋体" w:hAnsi="Arial"/>
      <w:sz w:val="24"/>
      <w:lang w:val="en-US" w:eastAsia="zh-CN"/>
    </w:rPr>
  </w:style>
  <w:style w:type="paragraph" w:styleId="827" w:customStyle="1">
    <w:name w:val="正文112"/>
    <w:next w:val="7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8" w:customStyle="1">
    <w:name w:val="标题 21"/>
    <w:basedOn w:val="710"/>
    <w:next w:val="710"/>
    <w:link w:val="836"/>
    <w:uiPriority w:val="0"/>
    <w:qFormat/>
    <w:pPr>
      <w:jc w:val="both"/>
      <w:keepLines/>
      <w:keepNext/>
      <w:spacing w:before="260" w:after="260" w:line="416" w:lineRule="auto"/>
      <w:outlineLvl w:val="1"/>
    </w:pPr>
    <w:rPr>
      <w:rFonts w:ascii="Cambria" w:hAnsi="Cambria" w:eastAsia="宋体"/>
      <w:b/>
      <w:bCs/>
      <w:color w:val="000000"/>
      <w:sz w:val="32"/>
      <w:szCs w:val="32"/>
      <w:lang w:val="en-US" w:eastAsia="zh-CN"/>
    </w:rPr>
  </w:style>
  <w:style w:type="character" w:styleId="829" w:customStyle="1">
    <w:name w:val="章标题 Char"/>
    <w:link w:val="824"/>
    <w:uiPriority w:val="0"/>
    <w:qFormat/>
    <w:rPr>
      <w:rFonts w:ascii="黑体" w:hAnsi="Calibri" w:eastAsia="黑体"/>
      <w:sz w:val="21"/>
      <w:szCs w:val="22"/>
      <w:lang w:val="en-US" w:eastAsia="zh-CN" w:bidi="ar-SA"/>
    </w:rPr>
  </w:style>
  <w:style w:type="character" w:styleId="830" w:customStyle="1">
    <w:name w:val="一级条标题 Char"/>
    <w:link w:val="823"/>
    <w:uiPriority w:val="0"/>
    <w:qFormat/>
    <w:rPr>
      <w:rFonts w:ascii="黑体" w:hAnsi="宋体" w:eastAsia="黑体"/>
      <w:lang w:bidi="ar-SA"/>
    </w:rPr>
  </w:style>
  <w:style w:type="character" w:styleId="831" w:customStyle="1">
    <w:name w:val="first-child"/>
    <w:basedOn w:val="832"/>
    <w:link w:val="710"/>
    <w:uiPriority w:val="0"/>
    <w:qFormat/>
    <w:rPr>
      <w:rFonts w:ascii="Arial" w:hAnsi="Arial" w:eastAsia="Arial"/>
      <w:lang w:val="en-US" w:eastAsia="zh-CN" w:bidi="ar-SA"/>
    </w:rPr>
  </w:style>
  <w:style w:type="character" w:styleId="832" w:customStyle="1">
    <w:name w:val="默认段落字体1"/>
    <w:link w:val="670"/>
    <w:uiPriority w:val="0"/>
    <w:qFormat/>
    <w:rPr>
      <w:rFonts w:ascii="Arial" w:hAnsi="Arial" w:eastAsia="Arial"/>
    </w:rPr>
  </w:style>
  <w:style w:type="character" w:styleId="833" w:customStyle="1">
    <w:name w:val="正文文本缩进 Char"/>
    <w:link w:val="718"/>
    <w:uiPriority w:val="0"/>
    <w:qFormat/>
    <w:rPr>
      <w:rFonts w:ascii="Arial" w:hAnsi="Arial" w:eastAsia="Arial"/>
      <w:sz w:val="21"/>
      <w:szCs w:val="24"/>
    </w:rPr>
  </w:style>
  <w:style w:type="character" w:styleId="834" w:customStyle="1">
    <w:name w:val="页脚 Char"/>
    <w:link w:val="723"/>
    <w:uiPriority w:val="0"/>
    <w:qFormat/>
    <w:rPr>
      <w:rFonts w:ascii="Arial" w:hAnsi="Arial" w:eastAsia="宋体"/>
      <w:sz w:val="18"/>
      <w:szCs w:val="18"/>
      <w:lang w:val="en-US" w:eastAsia="zh-CN" w:bidi="ar-SA"/>
    </w:rPr>
  </w:style>
  <w:style w:type="character" w:styleId="835" w:customStyle="1">
    <w:name w:val="正文1 Char"/>
    <w:link w:val="826"/>
    <w:uiPriority w:val="0"/>
    <w:qFormat/>
    <w:rPr>
      <w:rFonts w:ascii="宋体" w:hAnsi="Arial" w:eastAsia="Arial"/>
      <w:sz w:val="24"/>
      <w:lang w:bidi="ar-SA"/>
    </w:rPr>
  </w:style>
  <w:style w:type="character" w:styleId="836" w:customStyle="1">
    <w:name w:val="标题 2 Char"/>
    <w:link w:val="828"/>
    <w:uiPriority w:val="0"/>
    <w:qFormat/>
    <w:rPr>
      <w:rFonts w:ascii="Cambria" w:hAnsi="Cambria" w:eastAsia="宋体"/>
      <w:b/>
      <w:bCs/>
      <w:sz w:val="32"/>
      <w:szCs w:val="32"/>
      <w:lang w:val="en-US" w:eastAsia="zh-CN" w:bidi="ar-SA"/>
    </w:rPr>
  </w:style>
  <w:style w:type="character" w:styleId="837" w:customStyle="1">
    <w:name w:val="超链接1"/>
    <w:basedOn w:val="832"/>
    <w:link w:val="710"/>
    <w:uiPriority w:val="0"/>
    <w:qFormat/>
    <w:rPr>
      <w:rFonts w:ascii="Arial" w:hAnsi="Arial" w:eastAsia="Arial"/>
      <w:color w:val="1890ff"/>
      <w:u w:val="none"/>
    </w:rPr>
  </w:style>
  <w:style w:type="character" w:styleId="838" w:customStyle="1">
    <w:name w:val="NormalCharacter1"/>
    <w:link w:val="826"/>
    <w:uiPriority w:val="0"/>
    <w:qFormat/>
    <w:rPr>
      <w:rFonts w:ascii="Times New Roman" w:hAnsi="Times New Roman" w:eastAsia="宋体" w:cs="Times New Roman"/>
      <w:lang w:val="en-US" w:eastAsia="zh-CN" w:bidi="ar-SA"/>
    </w:rPr>
  </w:style>
  <w:style w:type="paragraph" w:styleId="839" w:customStyle="1">
    <w:name w:val="正文首行缩进1"/>
    <w:basedOn w:val="722"/>
    <w:next w:val="715"/>
    <w:link w:val="840"/>
    <w:uiPriority w:val="0"/>
    <w:qFormat/>
    <w:pPr>
      <w:ind w:firstLine="200"/>
      <w:jc w:val="both"/>
      <w:spacing w:line="360" w:lineRule="auto"/>
    </w:pPr>
    <w:rPr>
      <w:rFonts w:ascii="仿宋_GB2312" w:eastAsia="仿宋_GB2312"/>
      <w:sz w:val="30"/>
      <w:szCs w:val="30"/>
      <w:lang w:val="en-US" w:eastAsia="zh-CN"/>
    </w:rPr>
  </w:style>
  <w:style w:type="character" w:styleId="840" w:customStyle="1">
    <w:name w:val="正文首行缩进 Char"/>
    <w:link w:val="839"/>
    <w:uiPriority w:val="0"/>
    <w:qFormat/>
    <w:rPr>
      <w:rFonts w:ascii="仿宋_GB2312" w:hAnsi="Arial" w:eastAsia="仿宋_GB2312"/>
      <w:sz w:val="30"/>
      <w:szCs w:val="30"/>
      <w:lang w:bidi="ar-SA"/>
    </w:rPr>
  </w:style>
  <w:style w:type="paragraph" w:styleId="841" w:customStyle="1">
    <w:name w:val="正文文本11"/>
    <w:basedOn w:val="714"/>
    <w:next w:val="823"/>
    <w:uiPriority w:val="0"/>
    <w:qFormat/>
    <w:pPr>
      <w:jc w:val="both"/>
      <w:spacing w:after="120"/>
    </w:pPr>
    <w:rPr>
      <w:rFonts w:ascii="Arial" w:hAnsi="Arial" w:eastAsia="Arial"/>
      <w:lang w:val="en-US" w:eastAsia="zh-CN"/>
    </w:rPr>
  </w:style>
  <w:style w:type="paragraph" w:styleId="842" w:customStyle="1">
    <w:name w:val="文本块1"/>
    <w:basedOn w:val="843"/>
    <w:uiPriority w:val="0"/>
    <w:qFormat/>
    <w:pPr>
      <w:ind w:left="256" w:right="6" w:firstLine="624"/>
      <w:jc w:val="both"/>
    </w:pPr>
    <w:rPr>
      <w:rFonts w:eastAsia="仿宋_GB2312"/>
      <w:sz w:val="28"/>
      <w:lang w:val="en-US" w:eastAsia="zh-CN"/>
    </w:rPr>
  </w:style>
  <w:style w:type="paragraph" w:styleId="843" w:customStyle="1">
    <w:name w:val="正文13"/>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标题 41"/>
    <w:basedOn w:val="826"/>
    <w:next w:val="710"/>
    <w:link w:val="845"/>
    <w:uiPriority w:val="0"/>
    <w:qFormat/>
    <w:pPr>
      <w:jc w:val="left"/>
      <w:keepLines/>
      <w:keepNext/>
      <w:spacing w:before="280" w:after="290" w:line="376" w:lineRule="auto"/>
      <w:outlineLvl w:val="3"/>
    </w:pPr>
    <w:rPr>
      <w:rFonts w:ascii="Cambria" w:hAnsi="Cambria"/>
      <w:b/>
      <w:bCs/>
      <w:sz w:val="28"/>
      <w:szCs w:val="28"/>
      <w:lang w:val="en-US" w:eastAsia="zh-CN"/>
    </w:rPr>
  </w:style>
  <w:style w:type="character" w:styleId="845" w:customStyle="1">
    <w:name w:val="标题 4 Char"/>
    <w:link w:val="844"/>
    <w:uiPriority w:val="0"/>
    <w:qFormat/>
    <w:rPr>
      <w:rFonts w:ascii="Cambria" w:hAnsi="Cambria" w:eastAsia="宋体"/>
      <w:b/>
      <w:bCs/>
      <w:sz w:val="28"/>
      <w:szCs w:val="28"/>
      <w:lang w:val="en-US" w:eastAsia="zh-CN" w:bidi="ar-SA"/>
    </w:rPr>
  </w:style>
  <w:style w:type="paragraph" w:styleId="846" w:customStyle="1">
    <w:name w:val="正文首行缩进 21"/>
    <w:basedOn w:val="718"/>
    <w:next w:val="722"/>
    <w:uiPriority w:val="0"/>
    <w:qFormat/>
    <w:pPr>
      <w:ind w:left="0" w:firstLine="420"/>
      <w:jc w:val="both"/>
      <w:spacing w:after="0" w:line="360" w:lineRule="auto"/>
    </w:pPr>
    <w:rPr>
      <w:rFonts w:ascii="宋体" w:hAnsi="宋体"/>
      <w:sz w:val="20"/>
      <w:szCs w:val="20"/>
      <w:lang w:val="en-US" w:eastAsia="zh-CN"/>
    </w:rPr>
  </w:style>
  <w:style w:type="paragraph" w:styleId="847" w:customStyle="1">
    <w:name w:val="正文文本1"/>
    <w:basedOn w:val="712"/>
    <w:next w:val="823"/>
    <w:link w:val="848"/>
    <w:uiPriority w:val="0"/>
    <w:qFormat/>
    <w:pPr>
      <w:jc w:val="both"/>
    </w:pPr>
    <w:rPr>
      <w:rFonts w:ascii="楷体_GB2312" w:eastAsia="楷体_GB2312"/>
      <w:smallCaps/>
      <w:color w:val="000000"/>
      <w:sz w:val="28"/>
      <w:szCs w:val="28"/>
      <w:lang w:val="en-US" w:eastAsia="zh-CN"/>
    </w:rPr>
  </w:style>
  <w:style w:type="character" w:styleId="848" w:customStyle="1">
    <w:name w:val="正文文本 Char"/>
    <w:link w:val="847"/>
    <w:uiPriority w:val="0"/>
    <w:qFormat/>
    <w:rPr>
      <w:rFonts w:ascii="楷体_GB2312" w:hAnsi="Arial" w:eastAsia="楷体_GB2312"/>
      <w:sz w:val="28"/>
      <w:szCs w:val="28"/>
      <w:lang w:bidi="ar-SA"/>
    </w:rPr>
  </w:style>
  <w:style w:type="paragraph" w:styleId="849">
    <w:name w:val="List Paragraph"/>
    <w:basedOn w:val="670"/>
    <w:uiPriority w:val="34"/>
    <w:qFormat/>
    <w:pPr>
      <w:contextualSpacing/>
      <w:ind w:left="720"/>
      <w:jc w:val="left"/>
    </w:pPr>
    <w:rPr>
      <w:lang w:val="en-US" w:eastAsia="zh-CN"/>
    </w:rPr>
  </w:style>
  <w:style w:type="paragraph" w:styleId="850">
    <w:name w:val="No Spacing"/>
    <w:uiPriority w:val="1"/>
    <w:qFormat/>
    <w:rPr>
      <w:rFonts w:hint="default" w:ascii="Times New Roman" w:hAnsi="Times New Roman" w:eastAsia="宋体" w:cs="Times New Roman"/>
      <w:lang w:val="en-US" w:eastAsia="zh-CN" w:bidi="ar-SA"/>
    </w:rPr>
  </w:style>
  <w:style w:type="paragraph" w:styleId="851">
    <w:name w:val="Quote"/>
    <w:basedOn w:val="670"/>
    <w:link w:val="852"/>
    <w:uiPriority w:val="29"/>
    <w:qFormat/>
    <w:pPr>
      <w:ind w:left="720" w:right="720"/>
    </w:pPr>
    <w:rPr>
      <w:rFonts w:ascii="Times New Roman" w:hAnsi="Times New Roman" w:eastAsia="宋体" w:cs="Times New Roman"/>
      <w:i/>
      <w:lang w:val="en-US" w:eastAsia="zh-CN" w:bidi="ar-SA"/>
    </w:rPr>
  </w:style>
  <w:style w:type="character" w:styleId="852" w:customStyle="1">
    <w:name w:val="引用 字符"/>
    <w:link w:val="851"/>
    <w:uiPriority w:val="29"/>
    <w:qFormat/>
    <w:rPr>
      <w:i/>
    </w:rPr>
  </w:style>
  <w:style w:type="paragraph" w:styleId="853">
    <w:name w:val="Intense Quote"/>
    <w:basedOn w:val="670"/>
    <w:link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54" w:customStyle="1">
    <w:name w:val="明显引用 字符"/>
    <w:link w:val="853"/>
    <w:uiPriority w:val="30"/>
    <w:qFormat/>
    <w:rPr>
      <w:i/>
    </w:rPr>
  </w:style>
  <w:style w:type="character" w:styleId="855" w:customStyle="1">
    <w:name w:val="Footer Char"/>
    <w:link w:val="670"/>
    <w:uiPriority w:val="99"/>
    <w:qFormat/>
  </w:style>
  <w:style w:type="paragraph" w:styleId="856" w:customStyle="1">
    <w:name w:val="TOC 标题1"/>
    <w:uiPriority w:val="39"/>
    <w:unhideWhenUsed/>
    <w:qFormat/>
    <w:rPr>
      <w:rFonts w:hint="default" w:ascii="Times New Roman" w:hAnsi="Times New Roman" w:eastAsia="宋体" w:cs="Times New Roman"/>
      <w:lang w:val="en-US" w:eastAsia="zh-CN" w:bidi="ar-SA"/>
    </w:rPr>
  </w:style>
  <w:style w:type="paragraph" w:styleId="857" w:customStyle="1">
    <w:name w:val="标题 111"/>
    <w:next w:val="712"/>
    <w:link w:val="858"/>
    <w:uiPriority w:val="0"/>
    <w:qFormat/>
    <w:pPr>
      <w:keepLines/>
      <w:keepNext/>
      <w:spacing w:before="480" w:after="200"/>
      <w:outlineLvl w:val="0"/>
    </w:pPr>
    <w:rPr>
      <w:rFonts w:hint="default" w:ascii="Times New Roman" w:hAnsi="Times New Roman" w:eastAsia="Arial" w:cs="Times New Roman"/>
      <w:sz w:val="40"/>
      <w:szCs w:val="40"/>
      <w:lang w:val="en-US" w:eastAsia="zh-CN" w:bidi="ar-SA"/>
    </w:rPr>
  </w:style>
  <w:style w:type="character" w:styleId="858" w:customStyle="1">
    <w:name w:val="标题 1 Char1"/>
    <w:link w:val="857"/>
    <w:uiPriority w:val="0"/>
    <w:qFormat/>
    <w:rPr>
      <w:rFonts w:eastAsia="Arial"/>
      <w:sz w:val="40"/>
      <w:szCs w:val="40"/>
      <w:lang w:bidi="ar-SA"/>
    </w:rPr>
  </w:style>
  <w:style w:type="paragraph" w:styleId="859" w:customStyle="1">
    <w:name w:val="标题 211"/>
    <w:basedOn w:val="712"/>
    <w:next w:val="712"/>
    <w:link w:val="860"/>
    <w:uiPriority w:val="0"/>
    <w:qFormat/>
    <w:pPr>
      <w:jc w:val="left"/>
      <w:keepLines/>
      <w:keepNext/>
      <w:spacing w:before="360" w:after="200"/>
      <w:outlineLvl w:val="1"/>
    </w:pPr>
    <w:rPr>
      <w:rFonts w:ascii="Arial" w:hAnsi="Arial" w:eastAsia="Arial"/>
      <w:sz w:val="34"/>
      <w:lang w:val="en-US" w:eastAsia="zh-CN"/>
    </w:rPr>
  </w:style>
  <w:style w:type="character" w:styleId="860" w:customStyle="1">
    <w:name w:val="标题 2 Char1"/>
    <w:link w:val="859"/>
    <w:uiPriority w:val="0"/>
    <w:qFormat/>
    <w:rPr>
      <w:rFonts w:ascii="Arial" w:hAnsi="Arial" w:eastAsia="Arial"/>
      <w:sz w:val="34"/>
    </w:rPr>
  </w:style>
  <w:style w:type="paragraph" w:styleId="861" w:customStyle="1">
    <w:name w:val="标题 311"/>
    <w:next w:val="712"/>
    <w:link w:val="862"/>
    <w:uiPriority w:val="0"/>
    <w:qFormat/>
    <w:pPr>
      <w:keepLines/>
      <w:keepNext/>
      <w:spacing w:before="320" w:after="200"/>
      <w:outlineLvl w:val="2"/>
    </w:pPr>
    <w:rPr>
      <w:rFonts w:hint="default" w:ascii="Times New Roman" w:hAnsi="Times New Roman" w:eastAsia="Arial" w:cs="Times New Roman"/>
      <w:sz w:val="30"/>
      <w:szCs w:val="30"/>
      <w:lang w:val="en-US" w:eastAsia="zh-CN" w:bidi="ar-SA"/>
    </w:rPr>
  </w:style>
  <w:style w:type="character" w:styleId="862" w:customStyle="1">
    <w:name w:val="标题 3 Char1"/>
    <w:link w:val="861"/>
    <w:uiPriority w:val="0"/>
    <w:qFormat/>
    <w:rPr>
      <w:rFonts w:eastAsia="Arial"/>
      <w:sz w:val="30"/>
      <w:szCs w:val="30"/>
      <w:lang w:bidi="ar-SA"/>
    </w:rPr>
  </w:style>
  <w:style w:type="paragraph" w:styleId="863" w:customStyle="1">
    <w:name w:val="标题 411"/>
    <w:next w:val="712"/>
    <w:link w:val="864"/>
    <w:uiPriority w:val="0"/>
    <w:qFormat/>
    <w:pPr>
      <w:keepLines/>
      <w:keepNext/>
      <w:spacing w:before="320" w:after="200"/>
      <w:outlineLvl w:val="3"/>
    </w:pPr>
    <w:rPr>
      <w:rFonts w:hint="default" w:ascii="Times New Roman" w:hAnsi="Times New Roman" w:eastAsia="Arial" w:cs="Times New Roman"/>
      <w:b/>
      <w:bCs/>
      <w:sz w:val="26"/>
      <w:szCs w:val="26"/>
      <w:lang w:val="en-US" w:eastAsia="zh-CN" w:bidi="ar-SA"/>
    </w:rPr>
  </w:style>
  <w:style w:type="character" w:styleId="864" w:customStyle="1">
    <w:name w:val="标题 4 Char1"/>
    <w:link w:val="863"/>
    <w:uiPriority w:val="0"/>
    <w:qFormat/>
    <w:rPr>
      <w:rFonts w:eastAsia="Arial"/>
      <w:b/>
      <w:bCs/>
      <w:sz w:val="26"/>
      <w:szCs w:val="26"/>
      <w:lang w:bidi="ar-SA"/>
    </w:rPr>
  </w:style>
  <w:style w:type="paragraph" w:styleId="865" w:customStyle="1">
    <w:name w:val="标题 511"/>
    <w:next w:val="712"/>
    <w:link w:val="866"/>
    <w:uiPriority w:val="0"/>
    <w:qFormat/>
    <w:pPr>
      <w:keepLines/>
      <w:keepNext/>
      <w:spacing w:before="320" w:after="200"/>
      <w:outlineLvl w:val="4"/>
    </w:pPr>
    <w:rPr>
      <w:rFonts w:hint="default" w:ascii="Times New Roman" w:hAnsi="Times New Roman" w:eastAsia="Arial" w:cs="Times New Roman"/>
      <w:b/>
      <w:bCs/>
      <w:sz w:val="24"/>
      <w:szCs w:val="24"/>
      <w:lang w:val="en-US" w:eastAsia="zh-CN" w:bidi="ar-SA"/>
    </w:rPr>
  </w:style>
  <w:style w:type="character" w:styleId="866" w:customStyle="1">
    <w:name w:val="标题 5 Char1"/>
    <w:link w:val="865"/>
    <w:uiPriority w:val="0"/>
    <w:qFormat/>
    <w:rPr>
      <w:rFonts w:eastAsia="Arial"/>
      <w:b/>
      <w:bCs/>
      <w:sz w:val="24"/>
      <w:szCs w:val="24"/>
      <w:lang w:bidi="ar-SA"/>
    </w:rPr>
  </w:style>
  <w:style w:type="paragraph" w:styleId="867" w:customStyle="1">
    <w:name w:val="标题 611"/>
    <w:next w:val="712"/>
    <w:link w:val="868"/>
    <w:uiPriority w:val="0"/>
    <w:qFormat/>
    <w:pPr>
      <w:keepLines/>
      <w:keepNext/>
      <w:spacing w:before="320" w:after="200"/>
      <w:outlineLvl w:val="5"/>
    </w:pPr>
    <w:rPr>
      <w:rFonts w:hint="default" w:ascii="Times New Roman" w:hAnsi="Times New Roman" w:eastAsia="Arial" w:cs="Times New Roman"/>
      <w:b/>
      <w:bCs/>
      <w:sz w:val="22"/>
      <w:szCs w:val="22"/>
      <w:lang w:val="en-US" w:eastAsia="zh-CN" w:bidi="ar-SA"/>
    </w:rPr>
  </w:style>
  <w:style w:type="character" w:styleId="868" w:customStyle="1">
    <w:name w:val="标题 6 Char1"/>
    <w:link w:val="867"/>
    <w:uiPriority w:val="0"/>
    <w:qFormat/>
    <w:rPr>
      <w:rFonts w:eastAsia="Arial"/>
      <w:b/>
      <w:bCs/>
      <w:sz w:val="22"/>
      <w:szCs w:val="22"/>
      <w:lang w:bidi="ar-SA"/>
    </w:rPr>
  </w:style>
  <w:style w:type="paragraph" w:styleId="869" w:customStyle="1">
    <w:name w:val="标题 711"/>
    <w:next w:val="712"/>
    <w:link w:val="870"/>
    <w:uiPriority w:val="0"/>
    <w:qFormat/>
    <w:pPr>
      <w:keepLines/>
      <w:keepNext/>
      <w:spacing w:before="320" w:after="200"/>
      <w:outlineLvl w:val="6"/>
    </w:pPr>
    <w:rPr>
      <w:rFonts w:hint="default" w:ascii="Times New Roman" w:hAnsi="Times New Roman" w:eastAsia="Arial" w:cs="Times New Roman"/>
      <w:b/>
      <w:bCs/>
      <w:i/>
      <w:iCs/>
      <w:sz w:val="22"/>
      <w:szCs w:val="22"/>
      <w:lang w:val="en-US" w:eastAsia="zh-CN" w:bidi="ar-SA"/>
    </w:rPr>
  </w:style>
  <w:style w:type="character" w:styleId="870" w:customStyle="1">
    <w:name w:val="标题 7 Char1"/>
    <w:link w:val="869"/>
    <w:uiPriority w:val="0"/>
    <w:qFormat/>
    <w:rPr>
      <w:rFonts w:eastAsia="Arial"/>
      <w:b/>
      <w:bCs/>
      <w:i/>
      <w:iCs/>
      <w:sz w:val="22"/>
      <w:szCs w:val="22"/>
      <w:lang w:bidi="ar-SA"/>
    </w:rPr>
  </w:style>
  <w:style w:type="paragraph" w:styleId="871" w:customStyle="1">
    <w:name w:val="标题 811"/>
    <w:next w:val="712"/>
    <w:link w:val="872"/>
    <w:uiPriority w:val="0"/>
    <w:qFormat/>
    <w:pPr>
      <w:keepLines/>
      <w:keepNext/>
      <w:spacing w:before="320" w:after="200"/>
      <w:outlineLvl w:val="7"/>
    </w:pPr>
    <w:rPr>
      <w:rFonts w:hint="default" w:ascii="Times New Roman" w:hAnsi="Times New Roman" w:eastAsia="Arial" w:cs="Times New Roman"/>
      <w:i/>
      <w:iCs/>
      <w:sz w:val="22"/>
      <w:szCs w:val="22"/>
      <w:lang w:val="en-US" w:eastAsia="zh-CN" w:bidi="ar-SA"/>
    </w:rPr>
  </w:style>
  <w:style w:type="character" w:styleId="872" w:customStyle="1">
    <w:name w:val="标题 8 Char1"/>
    <w:link w:val="871"/>
    <w:uiPriority w:val="0"/>
    <w:qFormat/>
    <w:rPr>
      <w:rFonts w:eastAsia="Arial"/>
      <w:i/>
      <w:iCs/>
      <w:sz w:val="22"/>
      <w:szCs w:val="22"/>
      <w:lang w:bidi="ar-SA"/>
    </w:rPr>
  </w:style>
  <w:style w:type="paragraph" w:styleId="873" w:customStyle="1">
    <w:name w:val="标题 911"/>
    <w:next w:val="712"/>
    <w:link w:val="874"/>
    <w:uiPriority w:val="0"/>
    <w:qFormat/>
    <w:pPr>
      <w:keepLines/>
      <w:keepNext/>
      <w:spacing w:before="320" w:after="200"/>
      <w:outlineLvl w:val="8"/>
    </w:pPr>
    <w:rPr>
      <w:rFonts w:hint="default" w:ascii="Times New Roman" w:hAnsi="Times New Roman" w:eastAsia="Arial" w:cs="Times New Roman"/>
      <w:i/>
      <w:iCs/>
      <w:sz w:val="21"/>
      <w:szCs w:val="21"/>
      <w:lang w:val="en-US" w:eastAsia="zh-CN" w:bidi="ar-SA"/>
    </w:rPr>
  </w:style>
  <w:style w:type="character" w:styleId="874" w:customStyle="1">
    <w:name w:val="标题 9 Char1"/>
    <w:link w:val="873"/>
    <w:uiPriority w:val="0"/>
    <w:qFormat/>
    <w:rPr>
      <w:rFonts w:eastAsia="Arial"/>
      <w:i/>
      <w:iCs/>
      <w:sz w:val="21"/>
      <w:szCs w:val="21"/>
      <w:lang w:bidi="ar-SA"/>
    </w:rPr>
  </w:style>
  <w:style w:type="character" w:styleId="875" w:customStyle="1">
    <w:name w:val="默认段落字体11"/>
    <w:link w:val="670"/>
    <w:uiPriority w:val="0"/>
    <w:qFormat/>
    <w:rPr>
      <w:rFonts w:ascii="Arial" w:hAnsi="Arial" w:eastAsia="Arial"/>
    </w:rPr>
  </w:style>
  <w:style w:type="table" w:styleId="876" w:customStyle="1">
    <w:name w:val="普通表格11"/>
    <w:uiPriority w:val="0"/>
    <w:qFormat/>
    <w:rPr>
      <w:rFonts w:eastAsia="Arial"/>
    </w:rPr>
    <w:tblPr/>
  </w:style>
  <w:style w:type="character" w:styleId="877" w:customStyle="1">
    <w:name w:val="美标题一 Char Char"/>
    <w:link w:val="878"/>
    <w:uiPriority w:val="0"/>
    <w:qFormat/>
    <w:rPr>
      <w:rFonts w:ascii="Calibri" w:hAnsi="Calibri" w:eastAsia="宋体"/>
      <w:b/>
      <w:sz w:val="36"/>
      <w:szCs w:val="24"/>
      <w:lang w:bidi="ar-SA"/>
    </w:rPr>
  </w:style>
  <w:style w:type="paragraph" w:styleId="878" w:customStyle="1">
    <w:name w:val="美标题一"/>
    <w:basedOn w:val="710"/>
    <w:link w:val="877"/>
    <w:uiPriority w:val="0"/>
    <w:qFormat/>
    <w:pPr>
      <w:ind w:left="480" w:hanging="480"/>
      <w:jc w:val="center"/>
      <w:tabs>
        <w:tab w:val="left" w:pos="480" w:leader="none"/>
        <w:tab w:val="left" w:pos="907" w:leader="none"/>
        <w:tab w:val="left" w:pos="1035" w:leader="none"/>
        <w:tab w:val="left" w:pos="1995" w:leader="none"/>
      </w:tabs>
    </w:pPr>
    <w:rPr>
      <w:rFonts w:ascii="Calibri" w:hAnsi="Calibri" w:eastAsia="宋体"/>
      <w:b/>
      <w:sz w:val="36"/>
      <w:lang w:val="en-US" w:eastAsia="zh-CN"/>
    </w:rPr>
  </w:style>
  <w:style w:type="character" w:styleId="879" w:customStyle="1">
    <w:name w:val="HTML 预设格式 Char"/>
    <w:link w:val="880"/>
    <w:uiPriority w:val="0"/>
    <w:qFormat/>
    <w:rPr>
      <w:rFonts w:ascii="宋体" w:hAnsi="宋体" w:eastAsia="宋体"/>
      <w:sz w:val="24"/>
      <w:szCs w:val="24"/>
      <w:lang w:bidi="ar-SA"/>
    </w:rPr>
  </w:style>
  <w:style w:type="paragraph" w:styleId="880" w:customStyle="1">
    <w:name w:val="HTML 预设格式1"/>
    <w:basedOn w:val="710"/>
    <w:link w:val="87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mallCaps/>
      <w:color w:val="000000"/>
      <w:sz w:val="24"/>
      <w:szCs w:val="24"/>
      <w:lang w:val="en-US" w:eastAsia="zh-CN"/>
    </w:rPr>
  </w:style>
  <w:style w:type="character" w:styleId="881" w:customStyle="1">
    <w:name w:val="tit2"/>
    <w:link w:val="670"/>
    <w:uiPriority w:val="0"/>
    <w:qFormat/>
    <w:rPr>
      <w:rFonts w:ascii="Arial" w:hAnsi="Arial" w:eastAsia="Arial"/>
      <w:b/>
      <w:bCs/>
      <w:sz w:val="48"/>
      <w:szCs w:val="48"/>
    </w:rPr>
  </w:style>
  <w:style w:type="character" w:styleId="882" w:customStyle="1">
    <w:name w:val="ant-tree-iconele11"/>
    <w:basedOn w:val="832"/>
    <w:link w:val="670"/>
    <w:uiPriority w:val="0"/>
    <w:qFormat/>
    <w:rPr>
      <w:rFonts w:ascii="Arial" w:hAnsi="Arial" w:eastAsia="Arial"/>
    </w:rPr>
  </w:style>
  <w:style w:type="character" w:styleId="883" w:customStyle="1">
    <w:name w:val="fix161 Char"/>
    <w:link w:val="884"/>
    <w:uiPriority w:val="0"/>
    <w:qFormat/>
    <w:rPr>
      <w:rFonts w:ascii="宋体" w:hAnsi="宋体" w:eastAsia="Arial"/>
      <w:sz w:val="24"/>
      <w:szCs w:val="24"/>
      <w:lang w:bidi="ar-SA"/>
    </w:rPr>
  </w:style>
  <w:style w:type="paragraph" w:styleId="884" w:customStyle="1">
    <w:name w:val="fix161"/>
    <w:basedOn w:val="710"/>
    <w:link w:val="883"/>
    <w:uiPriority w:val="0"/>
    <w:qFormat/>
    <w:pPr>
      <w:jc w:val="left"/>
      <w:spacing w:before="100" w:beforeAutospacing="1" w:after="100" w:afterAutospacing="1"/>
      <w:widowControl/>
    </w:pPr>
    <w:rPr>
      <w:rFonts w:ascii="宋体" w:hAnsi="宋体"/>
      <w:sz w:val="24"/>
      <w:szCs w:val="24"/>
      <w:lang w:val="en-US" w:eastAsia="zh-CN"/>
    </w:rPr>
  </w:style>
  <w:style w:type="character" w:styleId="885" w:customStyle="1">
    <w:name w:val="HTML 键盘1"/>
    <w:basedOn w:val="832"/>
    <w:link w:val="670"/>
    <w:uiPriority w:val="0"/>
    <w:qFormat/>
    <w:rPr>
      <w:rFonts w:ascii="Consolas" w:hAnsi="Consolas" w:eastAsia="Consolas"/>
      <w:sz w:val="21"/>
      <w:szCs w:val="21"/>
    </w:rPr>
  </w:style>
  <w:style w:type="character" w:styleId="886" w:customStyle="1">
    <w:name w:val="标题 9 Char"/>
    <w:link w:val="887"/>
    <w:uiPriority w:val="0"/>
    <w:qFormat/>
    <w:rPr>
      <w:rFonts w:ascii="Arial" w:hAnsi="Arial" w:eastAsia="黑体"/>
      <w:sz w:val="21"/>
      <w:szCs w:val="21"/>
    </w:rPr>
  </w:style>
  <w:style w:type="paragraph" w:styleId="887" w:customStyle="1">
    <w:name w:val="标题 91"/>
    <w:basedOn w:val="710"/>
    <w:next w:val="710"/>
    <w:link w:val="886"/>
    <w:uiPriority w:val="0"/>
    <w:qFormat/>
    <w:pPr>
      <w:numPr>
        <w:ilvl w:val="8"/>
        <w:numId w:val="1"/>
      </w:numPr>
      <w:jc w:val="both"/>
      <w:keepLines/>
      <w:keepNext/>
      <w:spacing w:before="240" w:after="64" w:line="320" w:lineRule="auto"/>
      <w:outlineLvl w:val="8"/>
    </w:pPr>
    <w:rPr>
      <w:rFonts w:eastAsia="黑体"/>
      <w:color w:val="000000"/>
      <w:sz w:val="21"/>
      <w:szCs w:val="21"/>
      <w:lang w:val="en-US" w:eastAsia="zh-CN"/>
    </w:rPr>
  </w:style>
  <w:style w:type="character" w:styleId="888" w:customStyle="1">
    <w:name w:val="页码1"/>
    <w:link w:val="670"/>
    <w:uiPriority w:val="0"/>
    <w:qFormat/>
    <w:rPr>
      <w:rFonts w:ascii="Arial" w:hAnsi="Arial" w:eastAsia="Arial"/>
    </w:rPr>
  </w:style>
  <w:style w:type="character" w:styleId="889" w:customStyle="1">
    <w:name w:val="列出段落 Char"/>
    <w:link w:val="890"/>
    <w:uiPriority w:val="0"/>
    <w:qFormat/>
    <w:rPr>
      <w:rFonts w:ascii="Calibri" w:hAnsi="Calibri" w:eastAsia="PMingLiU"/>
      <w:sz w:val="24"/>
      <w:lang w:eastAsia="zh-TW" w:bidi="ar-SA"/>
    </w:rPr>
  </w:style>
  <w:style w:type="paragraph" w:styleId="890" w:customStyle="1">
    <w:name w:val="列出段落1"/>
    <w:basedOn w:val="710"/>
    <w:link w:val="889"/>
    <w:uiPriority w:val="0"/>
    <w:qFormat/>
    <w:pPr>
      <w:ind w:left="480"/>
      <w:jc w:val="left"/>
    </w:pPr>
    <w:rPr>
      <w:rFonts w:ascii="Calibri" w:hAnsi="Calibri" w:eastAsia="PMingLiU"/>
      <w:sz w:val="24"/>
      <w:lang w:val="en-US" w:eastAsia="zh-TW"/>
    </w:rPr>
  </w:style>
  <w:style w:type="character" w:styleId="891" w:customStyle="1">
    <w:name w:val="批注框文本 Char"/>
    <w:link w:val="892"/>
    <w:uiPriority w:val="0"/>
    <w:qFormat/>
    <w:rPr>
      <w:rFonts w:ascii="Arial" w:hAnsi="Arial" w:eastAsia="宋体"/>
      <w:sz w:val="18"/>
      <w:szCs w:val="18"/>
      <w:lang w:val="en-US" w:eastAsia="zh-CN" w:bidi="ar-SA"/>
    </w:rPr>
  </w:style>
  <w:style w:type="paragraph" w:styleId="892" w:customStyle="1">
    <w:name w:val="批注框文本1"/>
    <w:basedOn w:val="710"/>
    <w:link w:val="891"/>
    <w:uiPriority w:val="0"/>
    <w:qFormat/>
    <w:pPr>
      <w:jc w:val="both"/>
    </w:pPr>
    <w:rPr>
      <w:rFonts w:eastAsia="宋体"/>
      <w:color w:val="000000"/>
      <w:sz w:val="18"/>
      <w:szCs w:val="18"/>
      <w:lang w:val="en-US" w:eastAsia="zh-CN"/>
    </w:rPr>
  </w:style>
  <w:style w:type="character" w:styleId="893" w:customStyle="1">
    <w:name w:val="正文4 Char"/>
    <w:link w:val="894"/>
    <w:uiPriority w:val="0"/>
    <w:qFormat/>
    <w:rPr>
      <w:rFonts w:ascii="Arial" w:hAnsi="Arial" w:eastAsia="楷体_GB2312"/>
      <w:spacing w:val="8"/>
      <w:sz w:val="28"/>
    </w:rPr>
  </w:style>
  <w:style w:type="paragraph" w:styleId="894" w:customStyle="1">
    <w:name w:val="正文4"/>
    <w:basedOn w:val="710"/>
    <w:link w:val="893"/>
    <w:uiPriority w:val="0"/>
    <w:qFormat/>
    <w:pPr>
      <w:ind w:firstLine="601"/>
      <w:jc w:val="both"/>
      <w:spacing w:line="440" w:lineRule="exact"/>
    </w:pPr>
    <w:rPr>
      <w:rFonts w:ascii="Arial" w:hAnsi="Arial" w:eastAsia="楷体_GB2312"/>
      <w:spacing w:val="8"/>
      <w:sz w:val="28"/>
      <w:lang w:val="en-US" w:eastAsia="zh-CN"/>
    </w:rPr>
  </w:style>
  <w:style w:type="character" w:styleId="895" w:customStyle="1">
    <w:name w:val="正文文本 (9)_"/>
    <w:link w:val="896"/>
    <w:uiPriority w:val="0"/>
    <w:qFormat/>
    <w:rPr>
      <w:rFonts w:ascii="MingLiU" w:hAnsi="MingLiU" w:eastAsia="MingLiU"/>
      <w:spacing w:val="20"/>
      <w:sz w:val="16"/>
      <w:szCs w:val="16"/>
      <w:shd w:val="clear" w:color="auto" w:fill="ffffff"/>
      <w:lang w:bidi="ar-SA"/>
    </w:rPr>
  </w:style>
  <w:style w:type="paragraph" w:styleId="896" w:customStyle="1">
    <w:name w:val="正文文本 (9)3"/>
    <w:basedOn w:val="710"/>
    <w:link w:val="895"/>
    <w:uiPriority w:val="0"/>
    <w:qFormat/>
    <w:pPr>
      <w:jc w:val="left"/>
      <w:spacing w:line="0" w:lineRule="atLeast"/>
      <w:shd w:val="clear" w:color="auto" w:fill="ffffff"/>
    </w:pPr>
    <w:rPr>
      <w:rFonts w:ascii="MingLiU" w:hAnsi="MingLiU" w:eastAsia="MingLiU"/>
      <w:color w:val="000000"/>
      <w:spacing w:val="20"/>
      <w:sz w:val="16"/>
      <w:szCs w:val="16"/>
      <w:shd w:val="clear" w:color="auto" w:fill="ffffff"/>
      <w:lang w:val="en-US" w:eastAsia="zh-CN"/>
    </w:rPr>
  </w:style>
  <w:style w:type="character" w:styleId="897" w:customStyle="1">
    <w:name w:val="标题 B Char"/>
    <w:link w:val="898"/>
    <w:uiPriority w:val="0"/>
    <w:qFormat/>
    <w:rPr>
      <w:rFonts w:ascii="Arial Rounded MT Bold" w:hAnsi="Arial Rounded MT Bold" w:eastAsia="黑体"/>
      <w:spacing w:val="8"/>
      <w:sz w:val="32"/>
      <w:lang w:bidi="ar-SA"/>
    </w:rPr>
  </w:style>
  <w:style w:type="paragraph" w:styleId="898" w:customStyle="1">
    <w:name w:val="标题 B"/>
    <w:basedOn w:val="828"/>
    <w:link w:val="897"/>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lang w:val="en-US" w:eastAsia="zh-CN"/>
    </w:rPr>
  </w:style>
  <w:style w:type="character" w:styleId="899" w:customStyle="1">
    <w:name w:val="尾注引用1"/>
    <w:link w:val="670"/>
    <w:uiPriority w:val="0"/>
    <w:qFormat/>
    <w:rPr>
      <w:rFonts w:ascii="Arial" w:hAnsi="Arial" w:eastAsia="Arial"/>
      <w:vertAlign w:val="superscript"/>
    </w:rPr>
  </w:style>
  <w:style w:type="character" w:styleId="900" w:customStyle="1">
    <w:name w:val="明显引用 Char"/>
    <w:link w:val="901"/>
    <w:uiPriority w:val="0"/>
    <w:qFormat/>
    <w:rPr>
      <w:rFonts w:eastAsia="Arial"/>
      <w:i/>
      <w:shd w:val="clear" w:color="auto" w:fill="f2f2f2"/>
      <w:lang w:val="en-US" w:eastAsia="zh-CN" w:bidi="ar-SA"/>
    </w:rPr>
  </w:style>
  <w:style w:type="paragraph" w:styleId="901" w:customStyle="1">
    <w:name w:val="明显引用1"/>
    <w:link w:val="900"/>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Arial" w:cs="Times New Roman"/>
      <w:i/>
      <w:lang w:val="en-US" w:eastAsia="zh-CN" w:bidi="ar-SA"/>
    </w:rPr>
  </w:style>
  <w:style w:type="character" w:styleId="902" w:customStyle="1">
    <w:name w:val="HTML 地址 Char"/>
    <w:link w:val="903"/>
    <w:uiPriority w:val="0"/>
    <w:qFormat/>
    <w:rPr>
      <w:rFonts w:ascii="宋体" w:hAnsi="Arial" w:eastAsia="Arial"/>
      <w:i/>
      <w:iCs/>
      <w:sz w:val="21"/>
      <w:szCs w:val="21"/>
      <w:lang w:bidi="ar-SA"/>
    </w:rPr>
  </w:style>
  <w:style w:type="paragraph" w:styleId="903" w:customStyle="1">
    <w:name w:val="HTML 地址1"/>
    <w:basedOn w:val="710"/>
    <w:link w:val="902"/>
    <w:uiPriority w:val="0"/>
    <w:qFormat/>
    <w:pPr>
      <w:jc w:val="both"/>
    </w:pPr>
    <w:rPr>
      <w:rFonts w:ascii="宋体"/>
      <w:i/>
      <w:iCs/>
      <w:color w:val="000000"/>
      <w:sz w:val="21"/>
      <w:szCs w:val="21"/>
      <w:lang w:val="en-US" w:eastAsia="zh-CN"/>
    </w:rPr>
  </w:style>
  <w:style w:type="character" w:styleId="904" w:customStyle="1">
    <w:name w:val="Char Char17"/>
    <w:link w:val="670"/>
    <w:uiPriority w:val="0"/>
    <w:qFormat/>
    <w:rPr>
      <w:rFonts w:ascii="Arial" w:hAnsi="Arial" w:eastAsia="宋体"/>
      <w:sz w:val="18"/>
      <w:szCs w:val="18"/>
      <w:lang w:bidi="ar-SA"/>
    </w:rPr>
  </w:style>
  <w:style w:type="character" w:styleId="905" w:customStyle="1">
    <w:name w:val="Table Heading Char"/>
    <w:link w:val="906"/>
    <w:uiPriority w:val="0"/>
    <w:qFormat/>
    <w:rPr>
      <w:rFonts w:eastAsia="黑体"/>
      <w:sz w:val="18"/>
      <w:szCs w:val="22"/>
      <w:lang w:val="en-US" w:eastAsia="en-US" w:bidi="ar-SA"/>
    </w:rPr>
  </w:style>
  <w:style w:type="paragraph" w:styleId="906" w:customStyle="1">
    <w:name w:val="Table Heading"/>
    <w:link w:val="905"/>
    <w:uiPriority w:val="0"/>
    <w:qFormat/>
    <w:pPr>
      <w:jc w:val="center"/>
      <w:keepNext/>
      <w:spacing w:line="360" w:lineRule="atLeast"/>
      <w:widowControl w:val="off"/>
    </w:pPr>
    <w:rPr>
      <w:rFonts w:hint="default" w:ascii="Times New Roman" w:hAnsi="Times New Roman" w:eastAsia="黑体" w:cs="Times New Roman"/>
      <w:sz w:val="18"/>
      <w:szCs w:val="22"/>
      <w:lang w:val="en-US" w:eastAsia="en-US" w:bidi="ar-SA"/>
    </w:rPr>
  </w:style>
  <w:style w:type="character" w:styleId="907" w:customStyle="1">
    <w:name w:val="已访问的超链接1"/>
    <w:basedOn w:val="832"/>
    <w:link w:val="670"/>
    <w:uiPriority w:val="0"/>
    <w:qFormat/>
    <w:rPr>
      <w:rFonts w:ascii="Arial" w:hAnsi="Arial" w:eastAsia="Arial"/>
      <w:color w:val="1890ff"/>
      <w:u w:val="none"/>
    </w:rPr>
  </w:style>
  <w:style w:type="character" w:styleId="908" w:customStyle="1">
    <w:name w:val="明显参考1"/>
    <w:link w:val="670"/>
    <w:uiPriority w:val="0"/>
    <w:qFormat/>
    <w:rPr>
      <w:rFonts w:ascii="Arial" w:hAnsi="Arial" w:eastAsia="Arial"/>
      <w:b/>
      <w:bCs/>
      <w:smallCaps/>
      <w:color w:val="c0504d"/>
      <w:spacing w:val="5"/>
      <w:u w:val="single"/>
    </w:rPr>
  </w:style>
  <w:style w:type="character" w:styleId="909" w:customStyle="1">
    <w:name w:val="批注文字 Char"/>
    <w:link w:val="910"/>
    <w:uiPriority w:val="0"/>
    <w:qFormat/>
    <w:rPr>
      <w:rFonts w:ascii="Arial" w:hAnsi="Arial" w:eastAsia="宋体"/>
      <w:sz w:val="21"/>
      <w:szCs w:val="24"/>
      <w:lang w:val="en-US" w:eastAsia="zh-CN" w:bidi="ar-SA"/>
    </w:rPr>
  </w:style>
  <w:style w:type="paragraph" w:styleId="910" w:customStyle="1">
    <w:name w:val="批注文字1"/>
    <w:basedOn w:val="710"/>
    <w:link w:val="909"/>
    <w:uiPriority w:val="0"/>
    <w:qFormat/>
    <w:pPr>
      <w:jc w:val="left"/>
    </w:pPr>
    <w:rPr>
      <w:rFonts w:eastAsia="宋体"/>
      <w:sz w:val="21"/>
      <w:szCs w:val="24"/>
      <w:lang w:val="en-US" w:eastAsia="zh-CN"/>
    </w:rPr>
  </w:style>
  <w:style w:type="character" w:styleId="911" w:customStyle="1">
    <w:name w:val="正文文本 (2)_"/>
    <w:link w:val="912"/>
    <w:uiPriority w:val="0"/>
    <w:qFormat/>
    <w:rPr>
      <w:rFonts w:ascii="MingLiU" w:hAnsi="MingLiU" w:eastAsia="MingLiU"/>
      <w:spacing w:val="10"/>
      <w:sz w:val="18"/>
      <w:szCs w:val="18"/>
      <w:shd w:val="clear" w:color="auto" w:fill="ffffff"/>
      <w:lang w:bidi="ar-SA"/>
    </w:rPr>
  </w:style>
  <w:style w:type="paragraph" w:styleId="912" w:customStyle="1">
    <w:name w:val="正文文本 (2)11"/>
    <w:basedOn w:val="710"/>
    <w:link w:val="911"/>
    <w:uiPriority w:val="0"/>
    <w:qFormat/>
    <w:pPr>
      <w:jc w:val="left"/>
      <w:spacing w:after="1620" w:line="216" w:lineRule="exact"/>
      <w:shd w:val="clear" w:color="auto" w:fill="ffffff"/>
    </w:pPr>
    <w:rPr>
      <w:rFonts w:ascii="MingLiU" w:hAnsi="MingLiU" w:eastAsia="MingLiU"/>
      <w:color w:val="000000"/>
      <w:spacing w:val="10"/>
      <w:sz w:val="18"/>
      <w:szCs w:val="18"/>
      <w:shd w:val="clear" w:color="auto" w:fill="ffffff"/>
      <w:lang w:val="en-US" w:eastAsia="zh-CN"/>
    </w:rPr>
  </w:style>
  <w:style w:type="character" w:styleId="913" w:customStyle="1">
    <w:name w:val="美标题2 Char Char"/>
    <w:link w:val="914"/>
    <w:uiPriority w:val="0"/>
    <w:qFormat/>
    <w:rPr>
      <w:rFonts w:ascii="宋体" w:hAnsi="宋体" w:eastAsia="Arial"/>
      <w:b/>
      <w:sz w:val="28"/>
      <w:lang w:bidi="ar-SA"/>
    </w:rPr>
  </w:style>
  <w:style w:type="paragraph" w:styleId="914" w:customStyle="1">
    <w:name w:val="美标题2"/>
    <w:basedOn w:val="710"/>
    <w:link w:val="913"/>
    <w:uiPriority w:val="0"/>
    <w:qFormat/>
    <w:pPr>
      <w:jc w:val="both"/>
    </w:pPr>
    <w:rPr>
      <w:rFonts w:ascii="宋体" w:hAnsi="宋体"/>
      <w:bCs/>
      <w:sz w:val="28"/>
      <w:lang w:val="en-US" w:eastAsia="zh-CN"/>
    </w:rPr>
  </w:style>
  <w:style w:type="character" w:styleId="915" w:customStyle="1">
    <w:name w:val="标题 Char"/>
    <w:link w:val="916"/>
    <w:uiPriority w:val="0"/>
    <w:qFormat/>
    <w:rPr>
      <w:rFonts w:ascii="Arial" w:hAnsi="Arial" w:eastAsia="Arial"/>
      <w:sz w:val="30"/>
      <w:szCs w:val="24"/>
      <w:lang w:bidi="ar-SA"/>
    </w:rPr>
  </w:style>
  <w:style w:type="paragraph" w:styleId="916" w:customStyle="1">
    <w:name w:val="标题1"/>
    <w:basedOn w:val="710"/>
    <w:link w:val="915"/>
    <w:uiPriority w:val="0"/>
    <w:qFormat/>
    <w:pPr>
      <w:jc w:val="center"/>
    </w:pPr>
    <w:rPr>
      <w:b/>
      <w:bCs/>
      <w:sz w:val="30"/>
      <w:szCs w:val="24"/>
      <w:lang w:val="en-US" w:eastAsia="zh-CN"/>
    </w:rPr>
  </w:style>
  <w:style w:type="character" w:styleId="917" w:customStyle="1">
    <w:name w:val="ant-tree-switcher8"/>
    <w:basedOn w:val="832"/>
    <w:link w:val="670"/>
    <w:uiPriority w:val="0"/>
    <w:qFormat/>
    <w:rPr>
      <w:rFonts w:ascii="Arial" w:hAnsi="Arial" w:eastAsia="Arial"/>
    </w:rPr>
  </w:style>
  <w:style w:type="character" w:styleId="918" w:customStyle="1">
    <w:name w:val="批注主题 Char"/>
    <w:link w:val="919"/>
    <w:uiPriority w:val="0"/>
    <w:qFormat/>
    <w:rPr>
      <w:rFonts w:ascii="Arial" w:hAnsi="Arial" w:eastAsia="宋体"/>
      <w:b/>
      <w:bCs/>
      <w:sz w:val="21"/>
      <w:szCs w:val="21"/>
      <w:lang w:bidi="ar-SA"/>
    </w:rPr>
  </w:style>
  <w:style w:type="paragraph" w:styleId="919" w:customStyle="1">
    <w:name w:val="批注主题1"/>
    <w:basedOn w:val="910"/>
    <w:next w:val="910"/>
    <w:link w:val="918"/>
    <w:uiPriority w:val="0"/>
    <w:qFormat/>
    <w:pPr>
      <w:jc w:val="left"/>
    </w:pPr>
    <w:rPr>
      <w:b/>
      <w:bCs/>
      <w:sz w:val="21"/>
      <w:szCs w:val="21"/>
      <w:lang w:val="en-US" w:eastAsia="zh-CN"/>
    </w:rPr>
  </w:style>
  <w:style w:type="character" w:styleId="920" w:customStyle="1">
    <w:name w:val="二级目录 Char"/>
    <w:link w:val="921"/>
    <w:uiPriority w:val="0"/>
    <w:qFormat/>
    <w:rPr>
      <w:rFonts w:ascii="Times New Roman" w:hAnsi="Times New Roman" w:eastAsia="Times New Roman"/>
      <w:b/>
      <w:sz w:val="30"/>
      <w:szCs w:val="28"/>
      <w:lang w:val="en-US" w:eastAsia="zh-CN" w:bidi="ar-SA"/>
    </w:rPr>
  </w:style>
  <w:style w:type="paragraph" w:styleId="921" w:customStyle="1">
    <w:name w:val="二级目录"/>
    <w:next w:val="710"/>
    <w:link w:val="920"/>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922" w:customStyle="1">
    <w:name w:val="美标题3 Char Char"/>
    <w:link w:val="923"/>
    <w:uiPriority w:val="0"/>
    <w:qFormat/>
    <w:rPr>
      <w:rFonts w:ascii="宋体" w:hAnsi="宋体" w:eastAsia="Arial"/>
      <w:b/>
    </w:rPr>
  </w:style>
  <w:style w:type="paragraph" w:styleId="923" w:customStyle="1">
    <w:name w:val="美标题3"/>
    <w:basedOn w:val="710"/>
    <w:link w:val="922"/>
    <w:uiPriority w:val="0"/>
    <w:qFormat/>
    <w:pPr>
      <w:numPr>
        <w:ilvl w:val="0"/>
        <w:numId w:val="2"/>
      </w:numPr>
      <w:ind w:left="0" w:firstLine="0"/>
      <w:jc w:val="both"/>
      <w:spacing w:line="360" w:lineRule="auto"/>
      <w:tabs>
        <w:tab w:val="clear" w:pos="397" w:leader="none"/>
      </w:tabs>
    </w:pPr>
    <w:rPr>
      <w:rFonts w:ascii="宋体" w:hAnsi="宋体"/>
      <w:bCs/>
      <w:lang w:val="en-US" w:eastAsia="zh-CN"/>
    </w:rPr>
  </w:style>
  <w:style w:type="character" w:styleId="924" w:customStyle="1">
    <w:name w:val="正文文本 2 Char"/>
    <w:link w:val="925"/>
    <w:uiPriority w:val="0"/>
    <w:qFormat/>
    <w:rPr>
      <w:rFonts w:ascii="楷体_GB2312" w:hAnsi="Arial" w:eastAsia="楷体_GB2312"/>
      <w:sz w:val="28"/>
      <w:szCs w:val="28"/>
      <w:lang w:bidi="ar-SA"/>
    </w:rPr>
  </w:style>
  <w:style w:type="paragraph" w:styleId="925" w:customStyle="1">
    <w:name w:val="正文文本 21"/>
    <w:basedOn w:val="710"/>
    <w:link w:val="924"/>
    <w:uiPriority w:val="0"/>
    <w:qFormat/>
    <w:pPr>
      <w:jc w:val="center"/>
      <w:widowControl/>
    </w:pPr>
    <w:rPr>
      <w:rFonts w:ascii="楷体_GB2312" w:eastAsia="楷体_GB2312"/>
      <w:sz w:val="28"/>
      <w:szCs w:val="28"/>
      <w:lang w:val="en-US" w:eastAsia="zh-CN"/>
    </w:rPr>
  </w:style>
  <w:style w:type="character" w:styleId="926" w:customStyle="1">
    <w:name w:val="页脚 Char1"/>
    <w:link w:val="927"/>
    <w:uiPriority w:val="0"/>
    <w:qFormat/>
    <w:rPr>
      <w:rFonts w:eastAsia="Arial"/>
      <w:lang w:val="en-US" w:eastAsia="zh-CN" w:bidi="ar-SA"/>
    </w:rPr>
  </w:style>
  <w:style w:type="paragraph" w:styleId="927" w:customStyle="1">
    <w:name w:val="页脚11"/>
    <w:link w:val="926"/>
    <w:uiPriority w:val="0"/>
    <w:qFormat/>
    <w:pPr>
      <w:tabs>
        <w:tab w:val="center" w:pos="7143" w:leader="none"/>
        <w:tab w:val="right" w:pos="14287" w:leader="none"/>
      </w:tabs>
    </w:pPr>
    <w:rPr>
      <w:rFonts w:hint="default" w:ascii="Times New Roman" w:hAnsi="Times New Roman" w:eastAsia="Arial" w:cs="Times New Roman"/>
      <w:lang w:val="en-US" w:eastAsia="zh-CN" w:bidi="ar-SA"/>
    </w:rPr>
  </w:style>
  <w:style w:type="character" w:styleId="928" w:customStyle="1">
    <w:name w:val="正文文本缩进 3 Char"/>
    <w:link w:val="929"/>
    <w:uiPriority w:val="0"/>
    <w:qFormat/>
    <w:rPr>
      <w:rFonts w:ascii="Arial" w:hAnsi="Arial" w:eastAsia="仿宋_GB2312"/>
      <w:color w:val="ffff00"/>
      <w:sz w:val="32"/>
      <w:szCs w:val="32"/>
      <w:lang w:bidi="ar-SA"/>
    </w:rPr>
  </w:style>
  <w:style w:type="paragraph" w:styleId="929" w:customStyle="1">
    <w:name w:val="正文文本缩进 31"/>
    <w:basedOn w:val="710"/>
    <w:link w:val="928"/>
    <w:uiPriority w:val="0"/>
    <w:qFormat/>
    <w:pPr>
      <w:ind w:left="645" w:firstLine="645"/>
      <w:jc w:val="both"/>
    </w:pPr>
    <w:rPr>
      <w:rFonts w:ascii="Arial" w:hAnsi="Arial" w:eastAsia="仿宋_GB2312"/>
      <w:color w:val="ffff00"/>
      <w:sz w:val="32"/>
      <w:szCs w:val="32"/>
      <w:lang w:val="en-US" w:eastAsia="zh-CN"/>
    </w:rPr>
  </w:style>
  <w:style w:type="character" w:styleId="930" w:customStyle="1">
    <w:name w:val="曹阿龙 Char"/>
    <w:link w:val="931"/>
    <w:uiPriority w:val="0"/>
    <w:qFormat/>
    <w:rPr>
      <w:rFonts w:ascii="宋体" w:hAnsi="宋体" w:eastAsia="幼圆"/>
      <w:b/>
      <w:bCs/>
      <w:sz w:val="28"/>
      <w:szCs w:val="28"/>
      <w:lang w:bidi="ar-SA"/>
    </w:rPr>
  </w:style>
  <w:style w:type="paragraph" w:styleId="931" w:customStyle="1">
    <w:name w:val="曹阿龙"/>
    <w:basedOn w:val="828"/>
    <w:link w:val="930"/>
    <w:uiPriority w:val="0"/>
    <w:qFormat/>
    <w:pPr>
      <w:ind w:firstLine="561"/>
      <w:jc w:val="left"/>
      <w:spacing w:line="400" w:lineRule="exact"/>
    </w:pPr>
    <w:rPr>
      <w:rFonts w:ascii="宋体" w:hAnsi="宋体" w:eastAsia="幼圆"/>
      <w:sz w:val="28"/>
      <w:szCs w:val="28"/>
      <w:lang w:val="en-US" w:eastAsia="zh-CN"/>
    </w:rPr>
  </w:style>
  <w:style w:type="character" w:styleId="932" w:customStyle="1">
    <w:name w:val="12black1"/>
    <w:link w:val="670"/>
    <w:uiPriority w:val="0"/>
    <w:qFormat/>
    <w:rPr>
      <w:rFonts w:ascii="Arial" w:hAnsi="Arial" w:eastAsia="Arial"/>
      <w:color w:val="000000"/>
      <w:sz w:val="24"/>
      <w:szCs w:val="24"/>
      <w:u w:val="none"/>
    </w:rPr>
  </w:style>
  <w:style w:type="character" w:styleId="933" w:customStyle="1">
    <w:name w:val="font41"/>
    <w:link w:val="670"/>
    <w:uiPriority w:val="0"/>
    <w:qFormat/>
    <w:rPr>
      <w:rFonts w:ascii="宋体" w:hAnsi="宋体" w:eastAsia="宋体"/>
      <w:color w:val="000000"/>
      <w:sz w:val="20"/>
      <w:szCs w:val="20"/>
      <w:u w:val="none"/>
    </w:rPr>
  </w:style>
  <w:style w:type="character" w:styleId="934" w:customStyle="1">
    <w:name w:val="HTML 代码1"/>
    <w:basedOn w:val="832"/>
    <w:link w:val="670"/>
    <w:uiPriority w:val="0"/>
    <w:qFormat/>
    <w:rPr>
      <w:rFonts w:ascii="Consolas" w:hAnsi="Consolas" w:eastAsia="Consolas"/>
      <w:sz w:val="21"/>
      <w:szCs w:val="21"/>
    </w:rPr>
  </w:style>
  <w:style w:type="character" w:styleId="935" w:customStyle="1">
    <w:name w:val="Char Char30"/>
    <w:link w:val="670"/>
    <w:uiPriority w:val="0"/>
    <w:qFormat/>
    <w:rPr>
      <w:rFonts w:ascii="Arial" w:hAnsi="Arial" w:eastAsia="宋体"/>
      <w:b/>
      <w:bCs/>
      <w:sz w:val="32"/>
      <w:szCs w:val="32"/>
      <w:lang w:val="en-US" w:eastAsia="zh-CN" w:bidi="ar-SA"/>
    </w:rPr>
  </w:style>
  <w:style w:type="character" w:styleId="936" w:customStyle="1">
    <w:name w:val="ant-typography-ellipsis-single-line3"/>
    <w:basedOn w:val="832"/>
    <w:link w:val="670"/>
    <w:uiPriority w:val="0"/>
    <w:qFormat/>
    <w:rPr>
      <w:rFonts w:ascii="Arial" w:hAnsi="Arial" w:eastAsia="Arial"/>
    </w:rPr>
  </w:style>
  <w:style w:type="character" w:styleId="937" w:customStyle="1">
    <w:name w:val="列表 3 Char"/>
    <w:link w:val="938"/>
    <w:uiPriority w:val="0"/>
    <w:qFormat/>
    <w:rPr>
      <w:rFonts w:ascii="Arial" w:hAnsi="Arial" w:eastAsia="宋体"/>
      <w:bCs/>
      <w:sz w:val="24"/>
      <w:szCs w:val="32"/>
      <w:lang w:val="en-US" w:eastAsia="zh-CN" w:bidi="ar-SA"/>
    </w:rPr>
  </w:style>
  <w:style w:type="paragraph" w:styleId="938" w:customStyle="1">
    <w:name w:val="列表 31"/>
    <w:basedOn w:val="710"/>
    <w:link w:val="937"/>
    <w:uiPriority w:val="0"/>
    <w:qFormat/>
    <w:pPr>
      <w:ind w:left="100" w:hanging="200"/>
      <w:jc w:val="both"/>
    </w:pPr>
    <w:rPr>
      <w:rFonts w:ascii="Arial" w:hAnsi="Arial" w:eastAsia="宋体"/>
      <w:bCs/>
      <w:sz w:val="24"/>
      <w:szCs w:val="32"/>
      <w:lang w:val="en-US" w:eastAsia="zh-CN"/>
    </w:rPr>
  </w:style>
  <w:style w:type="character" w:styleId="939" w:customStyle="1">
    <w:name w:val="表格标题 Char"/>
    <w:link w:val="940"/>
    <w:uiPriority w:val="0"/>
    <w:qFormat/>
    <w:rPr>
      <w:rFonts w:ascii="Arial Black" w:hAnsi="Arial Black" w:eastAsia="黑体"/>
      <w:sz w:val="24"/>
      <w:szCs w:val="24"/>
    </w:rPr>
  </w:style>
  <w:style w:type="paragraph" w:styleId="940" w:customStyle="1">
    <w:name w:val="表格标题"/>
    <w:basedOn w:val="710"/>
    <w:link w:val="939"/>
    <w:uiPriority w:val="0"/>
    <w:qFormat/>
    <w:pPr>
      <w:jc w:val="center"/>
      <w:spacing w:after="156" w:line="400" w:lineRule="exact"/>
    </w:pPr>
    <w:rPr>
      <w:rFonts w:ascii="Arial Black" w:hAnsi="Arial Black" w:eastAsia="黑体"/>
      <w:i/>
      <w:iCs/>
      <w:sz w:val="24"/>
      <w:szCs w:val="24"/>
      <w:lang w:val="en-US" w:eastAsia="zh-CN"/>
    </w:rPr>
  </w:style>
  <w:style w:type="character" w:styleId="941" w:customStyle="1">
    <w:name w:val="正文文本 3 Char"/>
    <w:link w:val="942"/>
    <w:uiPriority w:val="0"/>
    <w:qFormat/>
    <w:rPr>
      <w:rFonts w:ascii="仿宋_GB2312" w:hAnsi="Arial" w:eastAsia="仿宋_GB2312"/>
      <w:sz w:val="32"/>
      <w:szCs w:val="32"/>
      <w:lang w:bidi="ar-SA"/>
    </w:rPr>
  </w:style>
  <w:style w:type="paragraph" w:styleId="942" w:customStyle="1">
    <w:name w:val="正文文本 31"/>
    <w:basedOn w:val="710"/>
    <w:link w:val="941"/>
    <w:uiPriority w:val="0"/>
    <w:qFormat/>
    <w:pPr>
      <w:jc w:val="both"/>
    </w:pPr>
    <w:rPr>
      <w:rFonts w:ascii="仿宋_GB2312" w:eastAsia="仿宋_GB2312"/>
      <w:i/>
      <w:iCs/>
      <w:sz w:val="32"/>
      <w:szCs w:val="32"/>
      <w:lang w:val="en-US" w:eastAsia="zh-CN"/>
    </w:rPr>
  </w:style>
  <w:style w:type="character" w:styleId="943" w:customStyle="1">
    <w:name w:val="页眉 Char1"/>
    <w:link w:val="944"/>
    <w:uiPriority w:val="0"/>
    <w:qFormat/>
    <w:rPr>
      <w:rFonts w:eastAsia="Arial"/>
      <w:lang w:val="en-US" w:eastAsia="zh-CN" w:bidi="ar-SA"/>
    </w:rPr>
  </w:style>
  <w:style w:type="paragraph" w:styleId="944" w:customStyle="1">
    <w:name w:val="页眉11"/>
    <w:link w:val="943"/>
    <w:uiPriority w:val="0"/>
    <w:qFormat/>
    <w:pPr>
      <w:tabs>
        <w:tab w:val="center" w:pos="7143" w:leader="none"/>
        <w:tab w:val="right" w:pos="14287" w:leader="none"/>
      </w:tabs>
    </w:pPr>
    <w:rPr>
      <w:rFonts w:hint="default" w:ascii="Times New Roman" w:hAnsi="Times New Roman" w:eastAsia="Arial" w:cs="Times New Roman"/>
      <w:lang w:val="en-US" w:eastAsia="zh-CN" w:bidi="ar-SA"/>
    </w:rPr>
  </w:style>
  <w:style w:type="character" w:styleId="945" w:customStyle="1">
    <w:name w:val="标题 Char1"/>
    <w:link w:val="946"/>
    <w:uiPriority w:val="0"/>
    <w:qFormat/>
    <w:rPr>
      <w:rFonts w:eastAsia="Arial"/>
      <w:sz w:val="48"/>
      <w:szCs w:val="48"/>
      <w:lang w:bidi="ar-SA"/>
    </w:rPr>
  </w:style>
  <w:style w:type="paragraph" w:styleId="946" w:customStyle="1">
    <w:name w:val="标题11"/>
    <w:link w:val="945"/>
    <w:uiPriority w:val="0"/>
    <w:qFormat/>
    <w:pPr>
      <w:contextualSpacing/>
      <w:spacing w:before="300" w:after="200"/>
    </w:pPr>
    <w:rPr>
      <w:rFonts w:hint="default" w:ascii="Times New Roman" w:hAnsi="Times New Roman" w:eastAsia="Arial" w:cs="Times New Roman"/>
      <w:sz w:val="48"/>
      <w:szCs w:val="48"/>
      <w:lang w:val="en-US" w:eastAsia="zh-CN" w:bidi="ar-SA"/>
    </w:rPr>
  </w:style>
  <w:style w:type="character" w:styleId="947" w:customStyle="1">
    <w:name w:val="font11"/>
    <w:link w:val="670"/>
    <w:uiPriority w:val="0"/>
    <w:qFormat/>
    <w:rPr>
      <w:rFonts w:ascii="宋体" w:hAnsi="宋体" w:eastAsia="宋体"/>
      <w:color w:val="ff0000"/>
      <w:sz w:val="20"/>
      <w:szCs w:val="20"/>
      <w:u w:val="none"/>
    </w:rPr>
  </w:style>
  <w:style w:type="character" w:styleId="948" w:customStyle="1">
    <w:name w:val="方案文档 Char Char"/>
    <w:link w:val="949"/>
    <w:uiPriority w:val="0"/>
    <w:qFormat/>
    <w:rPr>
      <w:rFonts w:ascii="宋体" w:hAnsi="宋体" w:eastAsia="Arial"/>
      <w:b/>
      <w:lang w:bidi="ar-SA"/>
    </w:rPr>
  </w:style>
  <w:style w:type="paragraph" w:styleId="949" w:customStyle="1">
    <w:name w:val="方案文档"/>
    <w:basedOn w:val="710"/>
    <w:link w:val="948"/>
    <w:uiPriority w:val="0"/>
    <w:qFormat/>
    <w:pPr>
      <w:ind w:left="420"/>
      <w:jc w:val="both"/>
      <w:spacing w:line="360" w:lineRule="auto"/>
      <w:tabs>
        <w:tab w:val="left" w:pos="420" w:leader="none"/>
      </w:tabs>
    </w:pPr>
    <w:rPr>
      <w:b/>
      <w:color w:val="000000"/>
      <w:lang w:val="en-US" w:eastAsia="zh-CN"/>
    </w:rPr>
  </w:style>
  <w:style w:type="character" w:styleId="950" w:customStyle="1">
    <w:name w:val="强调1"/>
    <w:link w:val="670"/>
    <w:uiPriority w:val="0"/>
    <w:qFormat/>
    <w:rPr>
      <w:rFonts w:ascii="Arial" w:hAnsi="Arial" w:eastAsia="Arial"/>
      <w:i/>
      <w:iCs/>
    </w:rPr>
  </w:style>
  <w:style w:type="character" w:styleId="951" w:customStyle="1">
    <w:name w:val="正文文本 (10)_"/>
    <w:link w:val="952"/>
    <w:uiPriority w:val="0"/>
    <w:qFormat/>
    <w:rPr>
      <w:rFonts w:ascii="MingLiU" w:hAnsi="MingLiU" w:eastAsia="MingLiU"/>
      <w:spacing w:val="40"/>
      <w:sz w:val="19"/>
      <w:szCs w:val="19"/>
      <w:shd w:val="clear" w:color="auto" w:fill="ffffff"/>
      <w:lang w:bidi="ar-SA"/>
    </w:rPr>
  </w:style>
  <w:style w:type="paragraph" w:styleId="952" w:customStyle="1">
    <w:name w:val="正文文本 (10)6"/>
    <w:basedOn w:val="710"/>
    <w:link w:val="951"/>
    <w:uiPriority w:val="0"/>
    <w:qFormat/>
    <w:pPr>
      <w:jc w:val="left"/>
      <w:spacing w:line="0" w:lineRule="atLeast"/>
      <w:shd w:val="clear" w:color="auto" w:fill="ffffff"/>
    </w:pPr>
    <w:rPr>
      <w:rFonts w:ascii="MingLiU" w:hAnsi="MingLiU" w:eastAsia="MingLiU"/>
      <w:spacing w:val="40"/>
      <w:sz w:val="19"/>
      <w:szCs w:val="19"/>
      <w:shd w:val="clear" w:color="auto" w:fill="ffffff"/>
      <w:lang w:val="en-US" w:eastAsia="zh-CN"/>
    </w:rPr>
  </w:style>
  <w:style w:type="character" w:styleId="953" w:customStyle="1">
    <w:name w:val="二级条标题 Char"/>
    <w:link w:val="954"/>
    <w:uiPriority w:val="0"/>
    <w:qFormat/>
    <w:rPr>
      <w:rFonts w:ascii="黑体" w:hAnsi="宋体" w:eastAsia="黑体"/>
      <w:lang w:bidi="ar-SA"/>
    </w:rPr>
  </w:style>
  <w:style w:type="paragraph" w:styleId="954" w:customStyle="1">
    <w:name w:val="二级条标题"/>
    <w:basedOn w:val="823"/>
    <w:next w:val="825"/>
    <w:link w:val="953"/>
    <w:uiPriority w:val="0"/>
    <w:qFormat/>
    <w:pPr>
      <w:jc w:val="both"/>
      <w:outlineLvl w:val="3"/>
    </w:pPr>
    <w:rPr>
      <w:lang w:val="en-US" w:eastAsia="zh-CN"/>
    </w:rPr>
  </w:style>
  <w:style w:type="character" w:styleId="955" w:customStyle="1">
    <w:name w:val="Char Char33"/>
    <w:link w:val="670"/>
    <w:uiPriority w:val="0"/>
    <w:qFormat/>
    <w:rPr>
      <w:rFonts w:ascii="Arial" w:hAnsi="Arial" w:eastAsia="方正仿宋_GBK"/>
      <w:b/>
      <w:sz w:val="44"/>
      <w:lang w:val="en-US" w:eastAsia="zh-CN" w:bidi="ar-SA"/>
    </w:rPr>
  </w:style>
  <w:style w:type="character" w:styleId="956" w:customStyle="1">
    <w:name w:val="wwwww Char"/>
    <w:link w:val="957"/>
    <w:uiPriority w:val="0"/>
    <w:qFormat/>
    <w:rPr>
      <w:rFonts w:ascii="宋体" w:hAnsi="宋体" w:eastAsia="Arial"/>
      <w:sz w:val="24"/>
      <w:szCs w:val="21"/>
      <w:lang w:bidi="ar-SA"/>
    </w:rPr>
  </w:style>
  <w:style w:type="paragraph" w:styleId="957" w:customStyle="1">
    <w:name w:val="wwwww"/>
    <w:basedOn w:val="710"/>
    <w:link w:val="956"/>
    <w:uiPriority w:val="0"/>
    <w:qFormat/>
    <w:pPr>
      <w:jc w:val="both"/>
      <w:spacing w:line="400" w:lineRule="exact"/>
      <w:widowControl/>
    </w:pPr>
    <w:rPr>
      <w:rFonts w:ascii="宋体" w:hAnsi="宋体"/>
      <w:sz w:val="24"/>
      <w:szCs w:val="21"/>
      <w:lang w:val="en-US" w:eastAsia="zh-CN"/>
    </w:rPr>
  </w:style>
  <w:style w:type="character" w:styleId="958" w:customStyle="1">
    <w:name w:val="页眉 Char"/>
    <w:link w:val="959"/>
    <w:uiPriority w:val="0"/>
    <w:qFormat/>
    <w:rPr>
      <w:rFonts w:ascii="Arial" w:hAnsi="Arial" w:eastAsia="宋体"/>
      <w:sz w:val="18"/>
      <w:szCs w:val="18"/>
      <w:lang w:val="en-US" w:eastAsia="zh-CN" w:bidi="ar-SA"/>
    </w:rPr>
  </w:style>
  <w:style w:type="paragraph" w:styleId="959" w:customStyle="1">
    <w:name w:val="页眉1"/>
    <w:basedOn w:val="710"/>
    <w:link w:val="958"/>
    <w:uiPriority w:val="0"/>
    <w:qFormat/>
    <w:pPr>
      <w:jc w:val="center"/>
      <w:tabs>
        <w:tab w:val="center" w:pos="4153" w:leader="none"/>
        <w:tab w:val="right" w:pos="8306" w:leader="none"/>
      </w:tabs>
      <w:pBdr>
        <w:bottom w:val="single" w:color="000000" w:sz="6" w:space="1"/>
      </w:pBdr>
    </w:pPr>
    <w:rPr>
      <w:rFonts w:ascii="Arial" w:hAnsi="Arial"/>
      <w:color w:val="000000"/>
      <w:sz w:val="18"/>
      <w:szCs w:val="18"/>
      <w:lang w:val="en-US" w:eastAsia="zh-CN"/>
    </w:rPr>
  </w:style>
  <w:style w:type="character" w:styleId="960" w:customStyle="1">
    <w:name w:val="正文（首行缩进2字符） Char"/>
    <w:link w:val="961"/>
    <w:uiPriority w:val="0"/>
    <w:qFormat/>
    <w:rPr>
      <w:rFonts w:ascii="Arial" w:hAnsi="Arial" w:eastAsia="宋体"/>
      <w:sz w:val="21"/>
      <w:szCs w:val="21"/>
      <w:lang w:bidi="ar-SA"/>
    </w:rPr>
  </w:style>
  <w:style w:type="paragraph" w:styleId="961" w:customStyle="1">
    <w:name w:val="正文（首行缩进2字符）"/>
    <w:basedOn w:val="710"/>
    <w:link w:val="960"/>
    <w:uiPriority w:val="0"/>
    <w:qFormat/>
    <w:pPr>
      <w:ind w:firstLine="420"/>
      <w:jc w:val="both"/>
      <w:spacing w:line="360" w:lineRule="auto"/>
    </w:pPr>
    <w:rPr>
      <w:rFonts w:eastAsia="宋体"/>
      <w:i/>
      <w:iCs/>
      <w:lang w:val="en-US" w:eastAsia="zh-CN"/>
    </w:rPr>
  </w:style>
  <w:style w:type="character" w:styleId="962" w:customStyle="1">
    <w:name w:val="批注引用1"/>
    <w:link w:val="670"/>
    <w:uiPriority w:val="0"/>
    <w:qFormat/>
    <w:rPr>
      <w:rFonts w:ascii="Arial" w:hAnsi="Arial" w:eastAsia="Arial"/>
      <w:sz w:val="21"/>
      <w:szCs w:val="21"/>
    </w:rPr>
  </w:style>
  <w:style w:type="character" w:styleId="963" w:customStyle="1">
    <w:name w:val="表格 Char Char"/>
    <w:link w:val="964"/>
    <w:uiPriority w:val="0"/>
    <w:qFormat/>
    <w:rPr>
      <w:rFonts w:ascii="宋体" w:hAnsi="宋体" w:eastAsia="宋体"/>
      <w:lang w:bidi="ar-SA"/>
    </w:rPr>
  </w:style>
  <w:style w:type="paragraph" w:styleId="964" w:customStyle="1">
    <w:name w:val="表格"/>
    <w:basedOn w:val="710"/>
    <w:link w:val="963"/>
    <w:uiPriority w:val="0"/>
    <w:qFormat/>
    <w:pPr>
      <w:ind w:firstLine="42"/>
      <w:jc w:val="both"/>
    </w:pPr>
    <w:rPr>
      <w:color w:val="000000"/>
      <w:lang w:val="en-US" w:eastAsia="zh-CN"/>
    </w:rPr>
  </w:style>
  <w:style w:type="character" w:styleId="965" w:customStyle="1">
    <w:name w:val="表头 Char"/>
    <w:link w:val="966"/>
    <w:uiPriority w:val="0"/>
    <w:qFormat/>
    <w:rPr>
      <w:rFonts w:ascii="Arial" w:hAnsi="Arial" w:eastAsia="黑体"/>
      <w:spacing w:val="-10"/>
      <w:lang w:bidi="ar-SA"/>
    </w:rPr>
  </w:style>
  <w:style w:type="paragraph" w:styleId="966" w:customStyle="1">
    <w:name w:val="表头"/>
    <w:basedOn w:val="710"/>
    <w:link w:val="965"/>
    <w:uiPriority w:val="0"/>
    <w:qFormat/>
    <w:pPr>
      <w:jc w:val="center"/>
      <w:spacing w:line="320" w:lineRule="atLeast"/>
    </w:pPr>
    <w:rPr>
      <w:rFonts w:eastAsia="黑体"/>
      <w:color w:val="000000"/>
      <w:spacing w:val="-10"/>
      <w:lang w:val="en-US" w:eastAsia="zh-CN"/>
    </w:rPr>
  </w:style>
  <w:style w:type="character" w:styleId="967" w:customStyle="1">
    <w:name w:val="二级条标题 + 宋体 Char"/>
    <w:link w:val="968"/>
    <w:uiPriority w:val="0"/>
    <w:qFormat/>
    <w:rPr>
      <w:rFonts w:ascii="宋体" w:hAnsi="宋体" w:eastAsia="黑体"/>
      <w:lang w:bidi="ar-SA"/>
    </w:rPr>
  </w:style>
  <w:style w:type="paragraph" w:styleId="968" w:customStyle="1">
    <w:name w:val="二级条标题 + 宋体"/>
    <w:basedOn w:val="954"/>
    <w:link w:val="967"/>
    <w:uiPriority w:val="0"/>
    <w:qFormat/>
    <w:pPr>
      <w:ind w:left="0" w:firstLine="0"/>
      <w:jc w:val="both"/>
    </w:pPr>
    <w:rPr>
      <w:rFonts w:ascii="宋体"/>
      <w:lang w:val="en-US" w:eastAsia="zh-CN"/>
    </w:rPr>
  </w:style>
  <w:style w:type="character" w:styleId="969" w:customStyle="1">
    <w:name w:val="标题 5 Char"/>
    <w:link w:val="970"/>
    <w:uiPriority w:val="0"/>
    <w:qFormat/>
    <w:rPr>
      <w:rFonts w:ascii="Arial" w:hAnsi="Arial" w:eastAsia="宋体"/>
      <w:b/>
      <w:bCs/>
      <w:sz w:val="28"/>
      <w:szCs w:val="28"/>
      <w:lang w:val="en-US" w:eastAsia="zh-CN" w:bidi="ar-SA"/>
    </w:rPr>
  </w:style>
  <w:style w:type="paragraph" w:styleId="970" w:customStyle="1">
    <w:name w:val="标题 51"/>
    <w:basedOn w:val="710"/>
    <w:next w:val="710"/>
    <w:link w:val="969"/>
    <w:uiPriority w:val="0"/>
    <w:qFormat/>
    <w:pPr>
      <w:jc w:val="both"/>
      <w:keepLines/>
      <w:keepNext/>
      <w:spacing w:before="280" w:after="290" w:line="376" w:lineRule="auto"/>
      <w:outlineLvl w:val="4"/>
    </w:pPr>
    <w:rPr>
      <w:rFonts w:eastAsia="宋体"/>
      <w:smallCaps/>
      <w:color w:val="000000"/>
      <w:sz w:val="28"/>
      <w:szCs w:val="28"/>
      <w:lang w:val="en-US" w:eastAsia="zh-CN"/>
    </w:rPr>
  </w:style>
  <w:style w:type="character" w:styleId="971" w:customStyle="1">
    <w:name w:val="文档结构图 Char"/>
    <w:link w:val="972"/>
    <w:uiPriority w:val="0"/>
    <w:qFormat/>
    <w:rPr>
      <w:rFonts w:ascii="宋体" w:hAnsi="Arial" w:eastAsia="宋体"/>
      <w:sz w:val="18"/>
      <w:szCs w:val="18"/>
      <w:lang w:val="en-US" w:eastAsia="zh-CN" w:bidi="ar-SA"/>
    </w:rPr>
  </w:style>
  <w:style w:type="paragraph" w:styleId="972" w:customStyle="1">
    <w:name w:val="文档结构图1"/>
    <w:basedOn w:val="710"/>
    <w:link w:val="971"/>
    <w:uiPriority w:val="0"/>
    <w:qFormat/>
    <w:pPr>
      <w:jc w:val="both"/>
    </w:pPr>
    <w:rPr>
      <w:rFonts w:ascii="宋体" w:hAnsi="Arial"/>
      <w:sz w:val="18"/>
      <w:szCs w:val="18"/>
      <w:lang w:val="en-US" w:eastAsia="zh-CN"/>
    </w:rPr>
  </w:style>
  <w:style w:type="character" w:styleId="973" w:customStyle="1">
    <w:name w:val="Char Char7"/>
    <w:link w:val="670"/>
    <w:uiPriority w:val="0"/>
    <w:qFormat/>
    <w:rPr>
      <w:rFonts w:ascii="Arial" w:hAnsi="Arial" w:eastAsia="幼圆"/>
      <w:b/>
      <w:bCs/>
      <w:sz w:val="44"/>
      <w:szCs w:val="44"/>
      <w:lang w:val="en-US" w:eastAsia="zh-CN" w:bidi="ar-SA"/>
    </w:rPr>
  </w:style>
  <w:style w:type="character" w:styleId="974" w:customStyle="1">
    <w:name w:val="缺省文本 Char"/>
    <w:link w:val="975"/>
    <w:uiPriority w:val="0"/>
    <w:qFormat/>
    <w:rPr>
      <w:rFonts w:ascii="Arial" w:hAnsi="Arial" w:eastAsia="宋体"/>
      <w:sz w:val="24"/>
      <w:szCs w:val="21"/>
      <w:lang w:bidi="ar-SA"/>
    </w:rPr>
  </w:style>
  <w:style w:type="paragraph" w:styleId="975" w:customStyle="1">
    <w:name w:val="缺省文本"/>
    <w:basedOn w:val="710"/>
    <w:link w:val="974"/>
    <w:uiPriority w:val="0"/>
    <w:qFormat/>
    <w:pPr>
      <w:jc w:val="left"/>
      <w:spacing w:line="360" w:lineRule="auto"/>
    </w:pPr>
    <w:rPr>
      <w:rFonts w:eastAsia="宋体"/>
      <w:sz w:val="24"/>
      <w:szCs w:val="21"/>
      <w:lang w:val="en-US" w:eastAsia="zh-CN"/>
    </w:rPr>
  </w:style>
  <w:style w:type="character" w:styleId="976" w:customStyle="1">
    <w:name w:val="脚注引用1"/>
    <w:link w:val="670"/>
    <w:uiPriority w:val="0"/>
    <w:qFormat/>
    <w:rPr>
      <w:rFonts w:ascii="Arial" w:hAnsi="Arial" w:eastAsia="Arial"/>
      <w:vertAlign w:val="superscript"/>
    </w:rPr>
  </w:style>
  <w:style w:type="character" w:styleId="977" w:customStyle="1">
    <w:name w:val="不明显参考1"/>
    <w:link w:val="670"/>
    <w:uiPriority w:val="0"/>
    <w:qFormat/>
    <w:rPr>
      <w:rFonts w:ascii="Arial" w:hAnsi="Arial" w:eastAsia="Arial"/>
      <w:smallCaps/>
      <w:color w:val="c0504d"/>
      <w:u w:val="single"/>
    </w:rPr>
  </w:style>
  <w:style w:type="character" w:styleId="978" w:customStyle="1">
    <w:name w:val="首行缩进正文 Char"/>
    <w:link w:val="979"/>
    <w:uiPriority w:val="0"/>
    <w:qFormat/>
    <w:rPr>
      <w:rFonts w:ascii="微软雅黑" w:hAnsi="微软雅黑" w:eastAsia="微软雅黑"/>
      <w:sz w:val="24"/>
      <w:szCs w:val="24"/>
      <w:lang w:bidi="ar-SA"/>
    </w:rPr>
  </w:style>
  <w:style w:type="paragraph" w:styleId="979" w:customStyle="1">
    <w:name w:val="首行缩进正文"/>
    <w:basedOn w:val="710"/>
    <w:link w:val="978"/>
    <w:uiPriority w:val="0"/>
    <w:qFormat/>
    <w:pPr>
      <w:ind w:firstLine="420"/>
      <w:jc w:val="left"/>
      <w:spacing w:line="400" w:lineRule="exact"/>
      <w:widowControl/>
    </w:pPr>
    <w:rPr>
      <w:rFonts w:ascii="微软雅黑" w:hAnsi="微软雅黑" w:eastAsia="微软雅黑"/>
      <w:color w:val="000000"/>
      <w:lang w:val="en-US" w:eastAsia="zh-CN"/>
    </w:rPr>
  </w:style>
  <w:style w:type="character" w:styleId="980" w:customStyle="1">
    <w:name w:val="HTML 地址 Char1"/>
    <w:link w:val="670"/>
    <w:uiPriority w:val="0"/>
    <w:qFormat/>
    <w:rPr>
      <w:rFonts w:ascii="Arial" w:hAnsi="Arial" w:eastAsia="Arial"/>
      <w:i/>
      <w:iCs/>
      <w:sz w:val="21"/>
      <w:szCs w:val="21"/>
    </w:rPr>
  </w:style>
  <w:style w:type="character" w:styleId="981" w:customStyle="1">
    <w:name w:val="ant-typography-ellipsis1"/>
    <w:basedOn w:val="832"/>
    <w:link w:val="670"/>
    <w:uiPriority w:val="0"/>
    <w:qFormat/>
    <w:rPr>
      <w:rFonts w:ascii="Arial" w:hAnsi="Arial" w:eastAsia="Arial"/>
    </w:rPr>
  </w:style>
  <w:style w:type="character" w:styleId="982" w:customStyle="1">
    <w:name w:val="Table Text Char1"/>
    <w:link w:val="983"/>
    <w:uiPriority w:val="0"/>
    <w:qFormat/>
    <w:rPr>
      <w:rFonts w:eastAsia="Times New Roman"/>
      <w:sz w:val="18"/>
      <w:szCs w:val="18"/>
      <w:lang w:val="en-US" w:eastAsia="zh-CN" w:bidi="ar-SA"/>
    </w:rPr>
  </w:style>
  <w:style w:type="paragraph" w:styleId="983" w:customStyle="1">
    <w:name w:val="Table Text"/>
    <w:link w:val="982"/>
    <w:uiPriority w:val="0"/>
    <w:qFormat/>
    <w:pPr>
      <w:spacing w:before="80" w:after="80"/>
    </w:pPr>
    <w:rPr>
      <w:rFonts w:hint="default" w:ascii="Times New Roman" w:hAnsi="Times New Roman" w:eastAsia="Times New Roman" w:cs="Times New Roman"/>
      <w:sz w:val="18"/>
      <w:szCs w:val="18"/>
      <w:lang w:val="en-US" w:eastAsia="zh-CN" w:bidi="ar-SA"/>
    </w:rPr>
  </w:style>
  <w:style w:type="character" w:styleId="984" w:customStyle="1">
    <w:name w:val="last-child"/>
    <w:basedOn w:val="832"/>
    <w:link w:val="670"/>
    <w:uiPriority w:val="0"/>
    <w:qFormat/>
    <w:rPr>
      <w:rFonts w:ascii="Arial" w:hAnsi="Arial" w:eastAsia="Arial"/>
    </w:rPr>
  </w:style>
  <w:style w:type="character" w:styleId="985" w:customStyle="1">
    <w:name w:val="超链接2"/>
    <w:link w:val="670"/>
    <w:uiPriority w:val="0"/>
    <w:qFormat/>
    <w:rPr>
      <w:rFonts w:ascii="Arial" w:hAnsi="Arial" w:eastAsia="Arial"/>
      <w:color w:val="0000ff"/>
      <w:u w:val="single"/>
    </w:rPr>
  </w:style>
  <w:style w:type="character" w:styleId="986" w:customStyle="1">
    <w:name w:val="标题2 Char Char"/>
    <w:link w:val="987"/>
    <w:uiPriority w:val="0"/>
    <w:qFormat/>
    <w:rPr>
      <w:rFonts w:ascii="Arial" w:hAnsi="Arial" w:eastAsia="方正楷体_GBK"/>
      <w:sz w:val="32"/>
      <w:lang w:bidi="ar-SA"/>
    </w:rPr>
  </w:style>
  <w:style w:type="paragraph" w:styleId="987" w:customStyle="1">
    <w:name w:val="标题2"/>
    <w:basedOn w:val="710"/>
    <w:next w:val="710"/>
    <w:link w:val="986"/>
    <w:uiPriority w:val="0"/>
    <w:qFormat/>
    <w:pPr>
      <w:jc w:val="center"/>
    </w:pPr>
    <w:rPr>
      <w:rFonts w:eastAsia="方正楷体_GBK"/>
      <w:b/>
      <w:bCs/>
      <w:smallCaps/>
      <w:color w:val="000000"/>
      <w:sz w:val="32"/>
      <w:lang w:val="en-US" w:eastAsia="zh-CN"/>
    </w:rPr>
  </w:style>
  <w:style w:type="character" w:styleId="988" w:customStyle="1">
    <w:name w:val="DeltaView Insertion"/>
    <w:link w:val="670"/>
    <w:uiPriority w:val="0"/>
    <w:qFormat/>
    <w:rPr>
      <w:rFonts w:ascii="Arial" w:hAnsi="Arial" w:eastAsia="Arial"/>
      <w:color w:val="0000ff"/>
      <w:spacing w:val="0"/>
      <w:u w:val="single"/>
    </w:rPr>
  </w:style>
  <w:style w:type="character" w:styleId="989" w:customStyle="1">
    <w:name w:val="HTML 样本1"/>
    <w:basedOn w:val="832"/>
    <w:link w:val="670"/>
    <w:uiPriority w:val="0"/>
    <w:qFormat/>
    <w:rPr>
      <w:rFonts w:ascii="Consolas" w:hAnsi="Consolas" w:eastAsia="Consolas"/>
      <w:sz w:val="21"/>
      <w:szCs w:val="21"/>
    </w:rPr>
  </w:style>
  <w:style w:type="character" w:styleId="990" w:customStyle="1">
    <w:name w:val="脚注文本 Char"/>
    <w:link w:val="991"/>
    <w:uiPriority w:val="0"/>
    <w:qFormat/>
    <w:rPr>
      <w:rFonts w:eastAsia="Arial"/>
      <w:sz w:val="18"/>
      <w:lang w:bidi="ar-SA"/>
    </w:rPr>
  </w:style>
  <w:style w:type="paragraph" w:styleId="991" w:customStyle="1">
    <w:name w:val="脚注文本11"/>
    <w:link w:val="990"/>
    <w:uiPriority w:val="0"/>
    <w:qFormat/>
    <w:pPr>
      <w:spacing w:after="40"/>
    </w:pPr>
    <w:rPr>
      <w:rFonts w:hint="default" w:ascii="Times New Roman" w:hAnsi="Times New Roman" w:eastAsia="Arial" w:cs="Times New Roman"/>
      <w:sz w:val="18"/>
      <w:lang w:val="en-US" w:eastAsia="zh-CN" w:bidi="ar-SA"/>
    </w:rPr>
  </w:style>
  <w:style w:type="character" w:styleId="992" w:customStyle="1">
    <w:name w:val="三级条标题 Char"/>
    <w:link w:val="993"/>
    <w:uiPriority w:val="0"/>
    <w:qFormat/>
    <w:rPr>
      <w:rFonts w:ascii="黑体" w:hAnsi="宋体" w:eastAsia="黑体"/>
      <w:lang w:bidi="ar-SA"/>
    </w:rPr>
  </w:style>
  <w:style w:type="paragraph" w:styleId="993" w:customStyle="1">
    <w:name w:val="三级条标题"/>
    <w:basedOn w:val="954"/>
    <w:next w:val="825"/>
    <w:link w:val="992"/>
    <w:uiPriority w:val="0"/>
    <w:qFormat/>
    <w:pPr>
      <w:ind w:left="907" w:hanging="907"/>
      <w:jc w:val="both"/>
      <w:outlineLvl w:val="4"/>
    </w:pPr>
    <w:rPr>
      <w:lang w:val="en-US" w:eastAsia="zh-CN"/>
    </w:rPr>
  </w:style>
  <w:style w:type="character" w:styleId="994" w:customStyle="1">
    <w:name w:val="普通正文 Char"/>
    <w:link w:val="995"/>
    <w:uiPriority w:val="0"/>
    <w:qFormat/>
    <w:rPr>
      <w:rFonts w:ascii="Arial" w:hAnsi="Arial" w:eastAsia="宋体"/>
      <w:sz w:val="24"/>
      <w:szCs w:val="24"/>
      <w:lang w:val="en-US" w:eastAsia="zh-CN" w:bidi="ar-SA"/>
    </w:rPr>
  </w:style>
  <w:style w:type="paragraph" w:styleId="995" w:customStyle="1">
    <w:name w:val="普通正文"/>
    <w:basedOn w:val="710"/>
    <w:link w:val="994"/>
    <w:uiPriority w:val="0"/>
    <w:qFormat/>
    <w:pPr>
      <w:ind w:firstLine="480"/>
      <w:jc w:val="left"/>
      <w:spacing w:before="120" w:after="120" w:line="360" w:lineRule="auto"/>
    </w:pPr>
    <w:rPr>
      <w:rFonts w:eastAsia="宋体"/>
      <w:sz w:val="24"/>
      <w:lang w:val="en-US" w:eastAsia="zh-CN"/>
    </w:rPr>
  </w:style>
  <w:style w:type="character" w:styleId="996" w:customStyle="1">
    <w:name w:val="ant-transfer-list-search-action"/>
    <w:basedOn w:val="832"/>
    <w:link w:val="670"/>
    <w:uiPriority w:val="0"/>
    <w:qFormat/>
    <w:rPr>
      <w:rFonts w:ascii="Arial" w:hAnsi="Arial" w:eastAsia="Arial"/>
    </w:rPr>
  </w:style>
  <w:style w:type="character" w:styleId="997" w:customStyle="1">
    <w:name w:val="要点1"/>
    <w:basedOn w:val="832"/>
    <w:link w:val="670"/>
    <w:uiPriority w:val="0"/>
    <w:qFormat/>
    <w:rPr>
      <w:rFonts w:ascii="Arial" w:hAnsi="Arial" w:eastAsia="Arial"/>
      <w:b/>
    </w:rPr>
  </w:style>
  <w:style w:type="character" w:styleId="998" w:customStyle="1">
    <w:name w:val="正文缩进 Char"/>
    <w:link w:val="719"/>
    <w:uiPriority w:val="0"/>
    <w:qFormat/>
    <w:rPr>
      <w:rFonts w:ascii="Arial" w:hAnsi="Arial" w:eastAsia="宋体"/>
      <w:sz w:val="21"/>
      <w:szCs w:val="24"/>
      <w:lang w:val="en-US" w:eastAsia="zh-CN" w:bidi="ar-SA"/>
    </w:rPr>
  </w:style>
  <w:style w:type="character" w:styleId="999" w:customStyle="1">
    <w:name w:val="引用 Char"/>
    <w:link w:val="1000"/>
    <w:uiPriority w:val="0"/>
    <w:qFormat/>
    <w:rPr>
      <w:rFonts w:eastAsia="Arial"/>
      <w:i/>
      <w:lang w:val="en-US" w:eastAsia="zh-CN" w:bidi="ar-SA"/>
    </w:rPr>
  </w:style>
  <w:style w:type="paragraph" w:styleId="1000" w:customStyle="1">
    <w:name w:val="引用1"/>
    <w:link w:val="999"/>
    <w:uiPriority w:val="0"/>
    <w:qFormat/>
    <w:pPr>
      <w:ind w:left="720" w:right="720"/>
    </w:pPr>
    <w:rPr>
      <w:rFonts w:hint="default" w:ascii="Times New Roman" w:hAnsi="Times New Roman" w:eastAsia="Arial" w:cs="Times New Roman"/>
      <w:i/>
      <w:lang w:val="en-US" w:eastAsia="zh-CN" w:bidi="ar-SA"/>
    </w:rPr>
  </w:style>
  <w:style w:type="character" w:styleId="1001" w:customStyle="1">
    <w:name w:val="标题 7 Char"/>
    <w:link w:val="1002"/>
    <w:uiPriority w:val="0"/>
    <w:qFormat/>
    <w:rPr>
      <w:rFonts w:ascii="Arial" w:hAnsi="Arial" w:eastAsia="Arial"/>
      <w:b/>
      <w:bCs/>
      <w:sz w:val="24"/>
      <w:szCs w:val="24"/>
    </w:rPr>
  </w:style>
  <w:style w:type="paragraph" w:styleId="1002" w:customStyle="1">
    <w:name w:val="标题 71"/>
    <w:basedOn w:val="710"/>
    <w:next w:val="710"/>
    <w:link w:val="1001"/>
    <w:uiPriority w:val="0"/>
    <w:qFormat/>
    <w:pPr>
      <w:numPr>
        <w:ilvl w:val="6"/>
        <w:numId w:val="1"/>
      </w:numPr>
      <w:jc w:val="both"/>
      <w:keepLines/>
      <w:keepNext/>
      <w:spacing w:before="240" w:after="64" w:line="320" w:lineRule="auto"/>
      <w:outlineLvl w:val="6"/>
    </w:pPr>
    <w:rPr>
      <w:rFonts w:ascii="Arial" w:hAnsi="Arial"/>
      <w:b/>
      <w:bCs/>
      <w:color w:val="000000"/>
      <w:sz w:val="24"/>
      <w:szCs w:val="24"/>
      <w:lang w:val="en-US" w:eastAsia="zh-CN"/>
    </w:rPr>
  </w:style>
  <w:style w:type="character" w:styleId="1003" w:customStyle="1">
    <w:name w:val="Item List Char"/>
    <w:link w:val="1004"/>
    <w:uiPriority w:val="0"/>
    <w:qFormat/>
    <w:rPr>
      <w:rFonts w:ascii="Times New Roman" w:hAnsi="Times New Roman" w:eastAsia="Times New Roman"/>
      <w:sz w:val="21"/>
      <w:szCs w:val="21"/>
      <w:lang w:val="en-US" w:eastAsia="zh-CN" w:bidi="ar-SA"/>
    </w:rPr>
  </w:style>
  <w:style w:type="paragraph" w:styleId="1004" w:customStyle="1">
    <w:name w:val="Item List"/>
    <w:link w:val="1003"/>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005" w:customStyle="1">
    <w:name w:val="HTML 定义1"/>
    <w:basedOn w:val="832"/>
    <w:link w:val="670"/>
    <w:uiPriority w:val="0"/>
    <w:qFormat/>
    <w:rPr>
      <w:rFonts w:ascii="Arial" w:hAnsi="Arial" w:eastAsia="Arial"/>
      <w:i/>
    </w:rPr>
  </w:style>
  <w:style w:type="character" w:styleId="1006" w:customStyle="1">
    <w:name w:val="Char Char31"/>
    <w:link w:val="670"/>
    <w:uiPriority w:val="0"/>
    <w:qFormat/>
    <w:rPr>
      <w:rFonts w:ascii="Arial" w:hAnsi="Arial" w:eastAsia="幼圆"/>
      <w:b/>
      <w:bCs/>
      <w:sz w:val="44"/>
      <w:szCs w:val="44"/>
      <w:lang w:val="en-US" w:eastAsia="zh-CN" w:bidi="ar-SA"/>
    </w:rPr>
  </w:style>
  <w:style w:type="character" w:styleId="1007" w:customStyle="1">
    <w:name w:val="彩色列表 - 强调文字颜色 1 Char1"/>
    <w:link w:val="1008"/>
    <w:uiPriority w:val="0"/>
    <w:qFormat/>
    <w:rPr>
      <w:rFonts w:ascii="Calibri" w:hAnsi="Calibri" w:eastAsia="宋体"/>
      <w:sz w:val="24"/>
      <w:szCs w:val="24"/>
      <w:lang w:eastAsia="en-US" w:bidi="en-US"/>
    </w:rPr>
  </w:style>
  <w:style w:type="paragraph" w:styleId="1008" w:customStyle="1">
    <w:name w:val="彩色列表 - 强调文字颜色 11"/>
    <w:basedOn w:val="710"/>
    <w:link w:val="1007"/>
    <w:uiPriority w:val="0"/>
    <w:qFormat/>
    <w:pPr>
      <w:contextualSpacing/>
      <w:ind w:left="720"/>
      <w:jc w:val="left"/>
      <w:widowControl/>
    </w:pPr>
    <w:rPr>
      <w:rFonts w:ascii="Calibri" w:hAnsi="Calibri" w:eastAsia="宋体"/>
      <w:smallCaps/>
      <w:color w:val="000000"/>
      <w:sz w:val="24"/>
      <w:szCs w:val="24"/>
      <w:lang w:val="en-US" w:eastAsia="en-US" w:bidi="en-US"/>
    </w:rPr>
  </w:style>
  <w:style w:type="character" w:styleId="1009" w:customStyle="1">
    <w:name w:val="font31"/>
    <w:link w:val="670"/>
    <w:uiPriority w:val="0"/>
    <w:qFormat/>
    <w:rPr>
      <w:rFonts w:ascii="宋体" w:hAnsi="宋体" w:eastAsia="宋体"/>
      <w:color w:val="ff0000"/>
      <w:sz w:val="20"/>
      <w:szCs w:val="20"/>
      <w:u w:val="none"/>
    </w:rPr>
  </w:style>
  <w:style w:type="character" w:styleId="1010" w:customStyle="1">
    <w:name w:val="font21"/>
    <w:link w:val="670"/>
    <w:uiPriority w:val="0"/>
    <w:qFormat/>
    <w:rPr>
      <w:rFonts w:ascii="宋体" w:hAnsi="宋体" w:eastAsia="宋体"/>
      <w:color w:val="000000"/>
      <w:sz w:val="20"/>
      <w:szCs w:val="20"/>
      <w:u w:val="none"/>
    </w:rPr>
  </w:style>
  <w:style w:type="character" w:styleId="1011" w:customStyle="1">
    <w:name w:val="纯文本 Char"/>
    <w:link w:val="1012"/>
    <w:uiPriority w:val="0"/>
    <w:qFormat/>
    <w:rPr>
      <w:rFonts w:ascii="宋体" w:hAnsi="Courier New" w:eastAsia="宋体"/>
      <w:sz w:val="21"/>
      <w:szCs w:val="21"/>
      <w:lang w:bidi="ar-SA"/>
    </w:rPr>
  </w:style>
  <w:style w:type="paragraph" w:styleId="1012" w:customStyle="1">
    <w:name w:val="纯文本1"/>
    <w:basedOn w:val="710"/>
    <w:link w:val="1011"/>
    <w:uiPriority w:val="0"/>
    <w:qFormat/>
    <w:pPr>
      <w:jc w:val="both"/>
    </w:pPr>
    <w:rPr>
      <w:rFonts w:ascii="宋体" w:hAnsi="Courier New" w:eastAsia="宋体"/>
      <w:lang w:val="en-US" w:eastAsia="zh-CN"/>
    </w:rPr>
  </w:style>
  <w:style w:type="character" w:styleId="1013" w:customStyle="1">
    <w:name w:val="15"/>
    <w:basedOn w:val="875"/>
    <w:link w:val="670"/>
    <w:uiPriority w:val="0"/>
    <w:qFormat/>
    <w:rPr>
      <w:rFonts w:ascii="Times New Roman" w:hAnsi="Times New Roman" w:eastAsia="Arial"/>
    </w:rPr>
  </w:style>
  <w:style w:type="character" w:styleId="1014" w:customStyle="1">
    <w:name w:val="Char Char29"/>
    <w:link w:val="670"/>
    <w:uiPriority w:val="0"/>
    <w:qFormat/>
    <w:rPr>
      <w:rFonts w:ascii="Arial" w:hAnsi="Arial" w:eastAsia="黑体"/>
      <w:b/>
      <w:bCs/>
      <w:sz w:val="28"/>
      <w:szCs w:val="28"/>
      <w:lang w:val="en-US" w:eastAsia="zh-CN" w:bidi="ar-SA"/>
    </w:rPr>
  </w:style>
  <w:style w:type="character" w:styleId="1015" w:customStyle="1">
    <w:name w:val="Footer Char_1b5e22d7-42a2-461e-ae2f-282a1379a629"/>
    <w:link w:val="670"/>
    <w:uiPriority w:val="0"/>
    <w:qFormat/>
    <w:rPr>
      <w:rFonts w:ascii="Arial" w:hAnsi="Arial" w:eastAsia="Arial"/>
    </w:rPr>
  </w:style>
  <w:style w:type="character" w:styleId="1016" w:customStyle="1">
    <w:name w:val="apple-converted-space"/>
    <w:link w:val="670"/>
    <w:uiPriority w:val="0"/>
    <w:qFormat/>
    <w:rPr>
      <w:rFonts w:ascii="Arial" w:hAnsi="Arial" w:eastAsia="Arial"/>
    </w:rPr>
  </w:style>
  <w:style w:type="character" w:styleId="1017" w:customStyle="1">
    <w:name w:val="标题 6 Char"/>
    <w:link w:val="1018"/>
    <w:uiPriority w:val="0"/>
    <w:qFormat/>
    <w:rPr>
      <w:rFonts w:ascii="Arial" w:hAnsi="Arial" w:eastAsia="黑体"/>
      <w:b/>
      <w:bCs/>
      <w:sz w:val="24"/>
      <w:szCs w:val="24"/>
    </w:rPr>
  </w:style>
  <w:style w:type="paragraph" w:styleId="1018" w:customStyle="1">
    <w:name w:val="标题 61"/>
    <w:basedOn w:val="710"/>
    <w:next w:val="710"/>
    <w:link w:val="1017"/>
    <w:uiPriority w:val="0"/>
    <w:qFormat/>
    <w:pPr>
      <w:numPr>
        <w:ilvl w:val="5"/>
        <w:numId w:val="1"/>
      </w:numPr>
      <w:jc w:val="both"/>
      <w:keepLines/>
      <w:keepNext/>
      <w:spacing w:before="240" w:after="64" w:line="320" w:lineRule="auto"/>
      <w:outlineLvl w:val="5"/>
    </w:pPr>
    <w:rPr>
      <w:rFonts w:eastAsia="黑体"/>
      <w:sz w:val="24"/>
      <w:szCs w:val="24"/>
      <w:lang w:val="en-US" w:eastAsia="zh-CN"/>
    </w:rPr>
  </w:style>
  <w:style w:type="character" w:styleId="1019" w:customStyle="1">
    <w:name w:val="正文文本缩进 Char1"/>
    <w:link w:val="670"/>
    <w:uiPriority w:val="0"/>
    <w:qFormat/>
    <w:rPr>
      <w:rFonts w:ascii="Arial" w:hAnsi="Arial" w:eastAsia="Arial"/>
      <w:sz w:val="21"/>
      <w:szCs w:val="24"/>
    </w:rPr>
  </w:style>
  <w:style w:type="character" w:styleId="1020" w:customStyle="1">
    <w:name w:val="标题 8 Char"/>
    <w:link w:val="1021"/>
    <w:uiPriority w:val="0"/>
    <w:qFormat/>
    <w:rPr>
      <w:rFonts w:ascii="Arial" w:hAnsi="Arial" w:eastAsia="黑体"/>
      <w:sz w:val="24"/>
      <w:szCs w:val="24"/>
    </w:rPr>
  </w:style>
  <w:style w:type="paragraph" w:styleId="1021" w:customStyle="1">
    <w:name w:val="标题 81"/>
    <w:basedOn w:val="710"/>
    <w:next w:val="710"/>
    <w:link w:val="1020"/>
    <w:uiPriority w:val="0"/>
    <w:qFormat/>
    <w:pPr>
      <w:numPr>
        <w:ilvl w:val="7"/>
        <w:numId w:val="1"/>
      </w:numPr>
      <w:jc w:val="both"/>
      <w:keepLines/>
      <w:keepNext/>
      <w:spacing w:before="240" w:after="64" w:line="320" w:lineRule="auto"/>
      <w:outlineLvl w:val="7"/>
    </w:pPr>
    <w:rPr>
      <w:rFonts w:ascii="Arial" w:hAnsi="Arial" w:eastAsia="黑体"/>
      <w:color w:val="000000"/>
      <w:sz w:val="24"/>
      <w:szCs w:val="24"/>
      <w:lang w:val="en-US" w:eastAsia="zh-CN"/>
    </w:rPr>
  </w:style>
  <w:style w:type="character" w:styleId="1022" w:customStyle="1">
    <w:name w:val="纯文本 Char1"/>
    <w:link w:val="670"/>
    <w:uiPriority w:val="0"/>
    <w:qFormat/>
    <w:rPr>
      <w:rFonts w:ascii="宋体" w:hAnsi="Courier New" w:eastAsia="Arial"/>
      <w:sz w:val="21"/>
      <w:szCs w:val="21"/>
    </w:rPr>
  </w:style>
  <w:style w:type="character" w:styleId="1023" w:customStyle="1">
    <w:name w:val="日期 Char"/>
    <w:link w:val="1024"/>
    <w:uiPriority w:val="0"/>
    <w:qFormat/>
    <w:rPr>
      <w:rFonts w:ascii="Arial" w:hAnsi="Arial" w:eastAsia="宋体"/>
      <w:sz w:val="24"/>
      <w:szCs w:val="24"/>
      <w:lang w:bidi="ar-SA"/>
    </w:rPr>
  </w:style>
  <w:style w:type="paragraph" w:styleId="1024" w:customStyle="1">
    <w:name w:val="日期1"/>
    <w:basedOn w:val="710"/>
    <w:next w:val="710"/>
    <w:link w:val="1023"/>
    <w:uiPriority w:val="0"/>
    <w:qFormat/>
    <w:pPr>
      <w:jc w:val="both"/>
    </w:pPr>
    <w:rPr>
      <w:rFonts w:eastAsia="宋体"/>
      <w:sz w:val="24"/>
      <w:szCs w:val="24"/>
      <w:lang w:val="en-US" w:eastAsia="zh-CN"/>
    </w:rPr>
  </w:style>
  <w:style w:type="character" w:styleId="1025" w:customStyle="1">
    <w:name w:val="ant-radio+*"/>
    <w:basedOn w:val="832"/>
    <w:link w:val="670"/>
    <w:uiPriority w:val="0"/>
    <w:qFormat/>
    <w:rPr>
      <w:rFonts w:ascii="Arial" w:hAnsi="Arial" w:eastAsia="Arial"/>
    </w:rPr>
  </w:style>
  <w:style w:type="character" w:styleId="1026" w:customStyle="1">
    <w:name w:val="副标题 Char"/>
    <w:link w:val="1027"/>
    <w:uiPriority w:val="0"/>
    <w:qFormat/>
    <w:rPr>
      <w:rFonts w:eastAsia="Arial"/>
      <w:sz w:val="24"/>
      <w:szCs w:val="24"/>
      <w:lang w:bidi="ar-SA"/>
    </w:rPr>
  </w:style>
  <w:style w:type="paragraph" w:styleId="1027" w:customStyle="1">
    <w:name w:val="副标题11"/>
    <w:link w:val="1026"/>
    <w:uiPriority w:val="0"/>
    <w:qFormat/>
    <w:pPr>
      <w:spacing w:before="200" w:after="200"/>
    </w:pPr>
    <w:rPr>
      <w:rFonts w:hint="default" w:ascii="Times New Roman" w:hAnsi="Times New Roman" w:eastAsia="Arial" w:cs="Times New Roman"/>
      <w:sz w:val="24"/>
      <w:szCs w:val="24"/>
      <w:lang w:val="en-US" w:eastAsia="zh-CN" w:bidi="ar-SA"/>
    </w:rPr>
  </w:style>
  <w:style w:type="character" w:styleId="1028" w:customStyle="1">
    <w:name w:val="尾注文本 Char1"/>
    <w:link w:val="1029"/>
    <w:uiPriority w:val="0"/>
    <w:qFormat/>
    <w:rPr>
      <w:rFonts w:eastAsia="Arial"/>
      <w:lang w:val="en-US" w:eastAsia="zh-CN" w:bidi="ar-SA"/>
    </w:rPr>
  </w:style>
  <w:style w:type="paragraph" w:styleId="1029" w:customStyle="1">
    <w:name w:val="尾注文本11"/>
    <w:link w:val="1028"/>
    <w:uiPriority w:val="0"/>
    <w:qFormat/>
    <w:rPr>
      <w:rFonts w:hint="default" w:ascii="Times New Roman" w:hAnsi="Times New Roman" w:eastAsia="Arial" w:cs="Times New Roman"/>
      <w:lang w:val="en-US" w:eastAsia="zh-CN" w:bidi="ar-SA"/>
    </w:rPr>
  </w:style>
  <w:style w:type="character" w:styleId="1030" w:customStyle="1">
    <w:name w:val="表蕊 Char1"/>
    <w:link w:val="1031"/>
    <w:uiPriority w:val="0"/>
    <w:qFormat/>
    <w:rPr>
      <w:rFonts w:ascii="Arial" w:hAnsi="Arial" w:eastAsia="楷体_GB2312"/>
      <w:spacing w:val="-10"/>
      <w:lang w:bidi="ar-SA"/>
    </w:rPr>
  </w:style>
  <w:style w:type="paragraph" w:styleId="1031" w:customStyle="1">
    <w:name w:val="表蕊"/>
    <w:basedOn w:val="710"/>
    <w:link w:val="1030"/>
    <w:uiPriority w:val="0"/>
    <w:qFormat/>
    <w:pPr>
      <w:jc w:val="left"/>
      <w:spacing w:line="320" w:lineRule="atLeast"/>
    </w:pPr>
    <w:rPr>
      <w:rFonts w:ascii="Arial" w:hAnsi="Arial" w:eastAsia="楷体_GB2312"/>
      <w:color w:val="000000"/>
      <w:spacing w:val="-10"/>
      <w:lang w:val="en-US" w:eastAsia="zh-CN"/>
    </w:rPr>
  </w:style>
  <w:style w:type="character" w:styleId="1032" w:customStyle="1">
    <w:name w:val="尾注文本 Char"/>
    <w:link w:val="1033"/>
    <w:uiPriority w:val="0"/>
    <w:qFormat/>
    <w:rPr>
      <w:rFonts w:ascii="Arial" w:hAnsi="Arial" w:eastAsia="宋体"/>
      <w:lang w:bidi="ar-SA"/>
    </w:rPr>
  </w:style>
  <w:style w:type="paragraph" w:styleId="1033" w:customStyle="1">
    <w:name w:val="尾注文本1"/>
    <w:basedOn w:val="710"/>
    <w:link w:val="1032"/>
    <w:uiPriority w:val="0"/>
    <w:qFormat/>
    <w:pPr>
      <w:jc w:val="left"/>
      <w:widowControl/>
    </w:pPr>
    <w:rPr>
      <w:rFonts w:eastAsia="宋体"/>
      <w:lang w:val="en-US" w:eastAsia="zh-CN"/>
    </w:rPr>
  </w:style>
  <w:style w:type="paragraph" w:styleId="1034" w:customStyle="1">
    <w:name w:val="正文缩进编号"/>
    <w:basedOn w:val="710"/>
    <w:uiPriority w:val="0"/>
    <w:qFormat/>
    <w:pPr>
      <w:numPr>
        <w:ilvl w:val="0"/>
        <w:numId w:val="3"/>
      </w:numPr>
      <w:ind w:left="840"/>
      <w:jc w:val="both"/>
      <w:spacing w:line="360" w:lineRule="auto"/>
    </w:pPr>
    <w:rPr>
      <w:rFonts w:ascii="Calibri" w:hAnsi="Calibri"/>
      <w:sz w:val="24"/>
      <w:szCs w:val="21"/>
      <w:lang w:val="en-US" w:eastAsia="zh-CN"/>
    </w:rPr>
  </w:style>
  <w:style w:type="paragraph" w:styleId="1035" w:customStyle="1">
    <w:name w:val="目录 91"/>
    <w:basedOn w:val="710"/>
    <w:next w:val="710"/>
    <w:uiPriority w:val="0"/>
    <w:qFormat/>
    <w:pPr>
      <w:ind w:left="1680"/>
      <w:jc w:val="left"/>
    </w:pPr>
    <w:rPr>
      <w:rFonts w:ascii="Calibri" w:hAnsi="Calibri"/>
      <w:sz w:val="18"/>
      <w:szCs w:val="18"/>
      <w:lang w:val="en-US" w:eastAsia="zh-CN"/>
    </w:rPr>
  </w:style>
  <w:style w:type="paragraph" w:styleId="1036" w:customStyle="1">
    <w:name w:val="HPC正文"/>
    <w:basedOn w:val="710"/>
    <w:uiPriority w:val="0"/>
    <w:qFormat/>
    <w:pPr>
      <w:ind w:firstLine="424"/>
      <w:jc w:val="both"/>
      <w:spacing w:line="360" w:lineRule="auto"/>
    </w:pPr>
    <w:rPr>
      <w:rFonts w:ascii="Arial" w:hAnsi="Arial"/>
      <w:sz w:val="24"/>
      <w:lang w:val="en-US" w:eastAsia="zh-CN"/>
    </w:rPr>
  </w:style>
  <w:style w:type="paragraph" w:styleId="1037" w:customStyle="1">
    <w:name w:val="样式 Numbered list 2.1 +"/>
    <w:basedOn w:val="710"/>
    <w:uiPriority w:val="0"/>
    <w:qFormat/>
    <w:pPr>
      <w:numPr>
        <w:ilvl w:val="0"/>
        <w:numId w:val="4"/>
      </w:numPr>
      <w:jc w:val="left"/>
      <w:keepNext/>
      <w:spacing w:before="240" w:after="60"/>
      <w:widowControl/>
      <w:tabs>
        <w:tab w:val="left" w:pos="720" w:leader="none"/>
      </w:tabs>
      <w:outlineLvl w:val="0"/>
    </w:pPr>
    <w:rPr>
      <w:rFonts w:ascii="Futura Bk" w:hAnsi="Futura Bk"/>
      <w:b/>
      <w:bCs/>
      <w:sz w:val="28"/>
      <w:lang w:val="en-US" w:eastAsia="en-US"/>
    </w:rPr>
  </w:style>
  <w:style w:type="paragraph" w:styleId="1038" w:customStyle="1">
    <w:name w:val="Char Char Char Char Char Char Char"/>
    <w:basedOn w:val="710"/>
    <w:uiPriority w:val="0"/>
    <w:qFormat/>
    <w:pPr>
      <w:ind w:left="432" w:hanging="432"/>
      <w:jc w:val="both"/>
      <w:tabs>
        <w:tab w:val="left" w:pos="432" w:leader="none"/>
      </w:tabs>
    </w:pPr>
    <w:rPr>
      <w:rFonts w:ascii="Arial" w:hAnsi="Arial"/>
      <w:lang w:val="en-US" w:eastAsia="zh-CN"/>
    </w:rPr>
  </w:style>
  <w:style w:type="paragraph" w:styleId="1039" w:customStyle="1">
    <w:name w:val="普通(网站)11"/>
    <w:basedOn w:val="712"/>
    <w:uiPriority w:val="0"/>
    <w:qFormat/>
    <w:pPr>
      <w:jc w:val="left"/>
    </w:pPr>
    <w:rPr>
      <w:rFonts w:ascii="Arial" w:hAnsi="Arial" w:eastAsia="Arial"/>
      <w:sz w:val="24"/>
      <w:lang w:val="en-US" w:eastAsia="zh-CN"/>
    </w:rPr>
  </w:style>
  <w:style w:type="paragraph" w:styleId="1040" w:customStyle="1">
    <w:name w:val="题注1"/>
    <w:next w:val="712"/>
    <w:uiPriority w:val="0"/>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041" w:customStyle="1">
    <w:name w:val="目录 511"/>
    <w:next w:val="712"/>
    <w:uiPriority w:val="0"/>
    <w:qFormat/>
    <w:pPr>
      <w:ind w:left="1134"/>
      <w:spacing w:after="57"/>
    </w:pPr>
    <w:rPr>
      <w:rFonts w:hint="default" w:ascii="Times New Roman" w:hAnsi="Times New Roman" w:eastAsia="宋体" w:cs="Times New Roman"/>
      <w:lang w:val="en-US" w:eastAsia="zh-CN" w:bidi="ar-SA"/>
    </w:rPr>
  </w:style>
  <w:style w:type="paragraph" w:styleId="1042" w:customStyle="1">
    <w:name w:val="默认段落字体 Para Char Char Char Char Char Char Char"/>
    <w:basedOn w:val="710"/>
    <w:uiPriority w:val="0"/>
    <w:qFormat/>
    <w:pPr>
      <w:jc w:val="both"/>
    </w:pPr>
    <w:rPr>
      <w:rFonts w:ascii="Tahoma" w:hAnsi="Tahoma"/>
      <w:sz w:val="24"/>
      <w:lang w:val="en-US" w:eastAsia="zh-CN"/>
    </w:rPr>
  </w:style>
  <w:style w:type="paragraph" w:styleId="1043" w:customStyle="1">
    <w:name w:val="xl70"/>
    <w:basedOn w:val="710"/>
    <w:uiPriority w:val="0"/>
    <w:qFormat/>
    <w:pPr>
      <w:numPr>
        <w:ilvl w:val="8"/>
        <w:numId w:val="5"/>
      </w:numPr>
      <w:ind w:left="0" w:firstLine="0"/>
      <w:jc w:val="both"/>
      <w:spacing w:before="100" w:beforeAutospacing="1" w:after="100" w:afterAutospacing="1"/>
      <w:widowControl/>
      <w:pBdr>
        <w:top w:val="single" w:color="000000" w:sz="4" w:space="0"/>
        <w:bottom w:val="single" w:color="000000" w:sz="4" w:space="0"/>
      </w:pBdr>
    </w:pPr>
    <w:rPr>
      <w:rFonts w:ascii="宋体" w:hAnsi="宋体"/>
      <w:b/>
      <w:sz w:val="28"/>
      <w:lang w:val="en-US" w:eastAsia="zh-CN"/>
    </w:rPr>
  </w:style>
  <w:style w:type="paragraph" w:styleId="1044" w:customStyle="1">
    <w:name w:val="样式2"/>
    <w:basedOn w:val="721"/>
    <w:uiPriority w:val="0"/>
    <w:qFormat/>
    <w:pPr>
      <w:numPr>
        <w:ilvl w:val="0"/>
        <w:numId w:val="6"/>
      </w:numPr>
      <w:ind w:left="360" w:hanging="360"/>
      <w:jc w:val="both"/>
      <w:spacing w:before="0" w:after="0" w:line="400" w:lineRule="atLeast"/>
      <w:widowControl/>
      <w:tabs>
        <w:tab w:val="left" w:pos="480" w:leader="none"/>
      </w:tabs>
      <w:outlineLvl w:val="9"/>
    </w:pPr>
    <w:rPr>
      <w:rFonts w:ascii="宋体" w:eastAsia="黑体"/>
      <w:sz w:val="21"/>
      <w:lang w:val="en-US" w:eastAsia="zh-CN"/>
    </w:rPr>
  </w:style>
  <w:style w:type="paragraph" w:styleId="1045" w:customStyle="1">
    <w:name w:val="正文文本 211"/>
    <w:basedOn w:val="712"/>
    <w:uiPriority w:val="0"/>
    <w:qFormat/>
    <w:pPr>
      <w:jc w:val="center"/>
    </w:pPr>
    <w:rPr>
      <w:rFonts w:ascii="楷体_GB2312" w:eastAsia="楷体_GB2312"/>
      <w:sz w:val="28"/>
      <w:szCs w:val="28"/>
      <w:lang w:val="en-US" w:eastAsia="zh-CN"/>
    </w:rPr>
  </w:style>
  <w:style w:type="paragraph" w:styleId="1046" w:customStyle="1">
    <w:name w:val="目录 711"/>
    <w:next w:val="712"/>
    <w:uiPriority w:val="0"/>
    <w:qFormat/>
    <w:pPr>
      <w:ind w:left="1701"/>
      <w:spacing w:after="57"/>
    </w:pPr>
    <w:rPr>
      <w:rFonts w:hint="default" w:ascii="Times New Roman" w:hAnsi="Times New Roman" w:eastAsia="宋体" w:cs="Times New Roman"/>
      <w:lang w:val="en-US" w:eastAsia="zh-CN" w:bidi="ar-SA"/>
    </w:rPr>
  </w:style>
  <w:style w:type="paragraph" w:styleId="1047" w:customStyle="1">
    <w:name w:val="目录 92"/>
    <w:next w:val="712"/>
    <w:uiPriority w:val="0"/>
    <w:qFormat/>
    <w:pPr>
      <w:ind w:left="2268"/>
      <w:spacing w:after="57"/>
    </w:pPr>
    <w:rPr>
      <w:rFonts w:hint="default" w:ascii="Times New Roman" w:hAnsi="Times New Roman" w:eastAsia="宋体" w:cs="Times New Roman"/>
      <w:lang w:val="en-US" w:eastAsia="zh-CN" w:bidi="ar-SA"/>
    </w:rPr>
  </w:style>
  <w:style w:type="paragraph" w:styleId="1048" w:customStyle="1">
    <w:name w:val="xl62"/>
    <w:basedOn w:val="710"/>
    <w:uiPriority w:val="0"/>
    <w:qFormat/>
    <w:pPr>
      <w:numPr>
        <w:ilvl w:val="0"/>
        <w:numId w:val="7"/>
      </w:numPr>
      <w:ind w:left="0" w:firstLine="0"/>
      <w:jc w:val="both"/>
      <w:spacing w:before="100" w:beforeAutospacing="1" w:after="100" w:afterAutospacing="1"/>
      <w:widowControl/>
      <w:tabs>
        <w:tab w:val="clear" w:pos="720" w:leader="none"/>
      </w:tabs>
      <w:pBdr>
        <w:left w:val="single" w:color="000000" w:sz="4" w:space="0"/>
        <w:bottom w:val="single" w:color="000000" w:sz="4" w:space="0"/>
        <w:right w:val="single" w:color="000000" w:sz="4" w:space="0"/>
      </w:pBdr>
    </w:pPr>
    <w:rPr>
      <w:rFonts w:ascii="Arial" w:hAnsi="Arial"/>
      <w:sz w:val="22"/>
      <w:lang w:val="en-US" w:eastAsia="zh-CN"/>
    </w:rPr>
  </w:style>
  <w:style w:type="paragraph" w:styleId="1049" w:customStyle="1">
    <w:name w:val="正文缩进11"/>
    <w:basedOn w:val="712"/>
    <w:uiPriority w:val="0"/>
    <w:qFormat/>
    <w:pPr>
      <w:ind w:firstLine="420"/>
      <w:jc w:val="left"/>
    </w:pPr>
    <w:rPr>
      <w:rFonts w:ascii="Arial" w:hAnsi="Arial" w:eastAsia="Arial"/>
      <w:lang w:val="en-US" w:eastAsia="zh-CN"/>
    </w:rPr>
  </w:style>
  <w:style w:type="paragraph" w:styleId="1050" w:customStyle="1">
    <w:name w:val="Normal_19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1" w:customStyle="1">
    <w:name w:val="Char"/>
    <w:basedOn w:val="710"/>
    <w:uiPriority w:val="0"/>
    <w:qFormat/>
    <w:pPr>
      <w:jc w:val="both"/>
      <w:tabs>
        <w:tab w:val="left" w:pos="360" w:leader="none"/>
      </w:tabs>
    </w:pPr>
    <w:rPr>
      <w:rFonts w:ascii="Arial" w:hAnsi="Arial"/>
      <w:sz w:val="24"/>
      <w:lang w:val="en-US" w:eastAsia="zh-CN"/>
    </w:rPr>
  </w:style>
  <w:style w:type="paragraph" w:styleId="1052" w:customStyle="1">
    <w:name w:val="目录 81"/>
    <w:basedOn w:val="710"/>
    <w:next w:val="710"/>
    <w:uiPriority w:val="0"/>
    <w:qFormat/>
    <w:pPr>
      <w:ind w:left="1470"/>
      <w:jc w:val="left"/>
    </w:pPr>
    <w:rPr>
      <w:rFonts w:ascii="Calibri" w:hAnsi="Calibri"/>
      <w:sz w:val="18"/>
      <w:szCs w:val="18"/>
      <w:lang w:val="en-US" w:eastAsia="zh-CN"/>
    </w:rPr>
  </w:style>
  <w:style w:type="paragraph" w:styleId="1053" w:customStyle="1">
    <w:name w:val="Section VII Header2"/>
    <w:basedOn w:val="721"/>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bCs/>
      <w:sz w:val="24"/>
      <w:lang w:val="en-US" w:eastAsia="zh-CN"/>
    </w:rPr>
  </w:style>
  <w:style w:type="paragraph" w:styleId="1054" w:customStyle="1">
    <w:name w:val="目录 82"/>
    <w:next w:val="712"/>
    <w:uiPriority w:val="0"/>
    <w:qFormat/>
    <w:pPr>
      <w:ind w:left="1984"/>
      <w:spacing w:after="57"/>
    </w:pPr>
    <w:rPr>
      <w:rFonts w:hint="default" w:ascii="Times New Roman" w:hAnsi="Times New Roman" w:eastAsia="宋体" w:cs="Times New Roman"/>
      <w:lang w:val="en-US" w:eastAsia="zh-CN" w:bidi="ar-SA"/>
    </w:rPr>
  </w:style>
  <w:style w:type="paragraph" w:styleId="1055" w:customStyle="1">
    <w:name w:val="纯文本11"/>
    <w:basedOn w:val="712"/>
    <w:uiPriority w:val="0"/>
    <w:qFormat/>
    <w:pPr>
      <w:jc w:val="left"/>
    </w:pPr>
    <w:rPr>
      <w:rFonts w:ascii="宋体" w:hAnsi="Courier New" w:eastAsia="Arial"/>
      <w:lang w:val="en-US" w:eastAsia="zh-CN"/>
    </w:rPr>
  </w:style>
  <w:style w:type="paragraph" w:styleId="1056" w:customStyle="1">
    <w:name w:val="图表目录1"/>
    <w:next w:val="712"/>
    <w:uiPriority w:val="0"/>
    <w:qFormat/>
    <w:rPr>
      <w:rFonts w:hint="default" w:ascii="Times New Roman" w:hAnsi="Times New Roman" w:eastAsia="宋体" w:cs="Times New Roman"/>
      <w:lang w:val="en-US" w:eastAsia="zh-CN" w:bidi="ar-SA"/>
    </w:rPr>
  </w:style>
  <w:style w:type="paragraph" w:styleId="1057" w:customStyle="1">
    <w:name w:val="目录 12"/>
    <w:next w:val="712"/>
    <w:uiPriority w:val="0"/>
    <w:qFormat/>
    <w:pPr>
      <w:spacing w:after="57"/>
    </w:pPr>
    <w:rPr>
      <w:rFonts w:hint="default" w:ascii="Times New Roman" w:hAnsi="Times New Roman" w:eastAsia="宋体" w:cs="Times New Roman"/>
      <w:lang w:val="en-US" w:eastAsia="zh-CN" w:bidi="ar-SA"/>
    </w:rPr>
  </w:style>
  <w:style w:type="paragraph" w:styleId="1058" w:customStyle="1">
    <w:name w:val="普通(网站)1"/>
    <w:basedOn w:val="710"/>
    <w:uiPriority w:val="0"/>
    <w:qFormat/>
    <w:pPr>
      <w:jc w:val="left"/>
      <w:spacing w:before="100" w:beforeAutospacing="1" w:after="100" w:afterAutospacing="1"/>
      <w:widowControl/>
    </w:pPr>
    <w:rPr>
      <w:rFonts w:ascii="宋体" w:hAnsi="宋体"/>
      <w:sz w:val="24"/>
      <w:lang w:val="en-US" w:eastAsia="zh-CN"/>
    </w:rPr>
  </w:style>
  <w:style w:type="paragraph" w:styleId="1059" w:customStyle="1">
    <w:name w:val="目录 31"/>
    <w:basedOn w:val="710"/>
    <w:next w:val="710"/>
    <w:uiPriority w:val="0"/>
    <w:qFormat/>
    <w:pPr>
      <w:ind w:left="840"/>
      <w:jc w:val="both"/>
    </w:pPr>
    <w:rPr>
      <w:rFonts w:ascii="Arial" w:hAnsi="Arial"/>
      <w:lang w:val="en-US" w:eastAsia="zh-CN"/>
    </w:rPr>
  </w:style>
  <w:style w:type="paragraph" w:styleId="1060" w:customStyle="1">
    <w:name w:val="TOC Heading_d2956336-4487-408c-b188-0e2658aa1d88"/>
    <w:uiPriority w:val="0"/>
    <w:qFormat/>
    <w:rPr>
      <w:rFonts w:hint="default" w:ascii="Times New Roman" w:hAnsi="Times New Roman" w:eastAsia="宋体" w:cs="Times New Roman"/>
      <w:lang w:val="en-US" w:eastAsia="zh-CN" w:bidi="ar-SA"/>
    </w:rPr>
  </w:style>
  <w:style w:type="paragraph" w:styleId="1061" w:customStyle="1">
    <w:name w:val="副标题1"/>
    <w:basedOn w:val="710"/>
    <w:next w:val="710"/>
    <w:uiPriority w:val="0"/>
    <w:qFormat/>
    <w:pPr>
      <w:ind w:firstLine="200"/>
      <w:jc w:val="center"/>
      <w:spacing w:before="240" w:after="60" w:line="312" w:lineRule="auto"/>
      <w:outlineLvl w:val="1"/>
    </w:pPr>
    <w:rPr>
      <w:rFonts w:ascii="Cambria" w:hAnsi="Cambria"/>
      <w:b/>
      <w:bCs/>
      <w:sz w:val="32"/>
      <w:szCs w:val="32"/>
      <w:lang w:val="en-US" w:eastAsia="zh-CN"/>
    </w:rPr>
  </w:style>
  <w:style w:type="paragraph" w:styleId="1062" w:customStyle="1">
    <w:name w:val="脚注文本1"/>
    <w:basedOn w:val="712"/>
    <w:next w:val="1063"/>
    <w:uiPriority w:val="0"/>
    <w:qFormat/>
    <w:pPr>
      <w:jc w:val="left"/>
    </w:pPr>
    <w:rPr>
      <w:rFonts w:ascii="宋体" w:hAnsi="Arial" w:eastAsia="Times New Roman"/>
      <w:sz w:val="18"/>
      <w:szCs w:val="18"/>
      <w:lang w:val="en-US" w:eastAsia="zh-CN"/>
    </w:rPr>
  </w:style>
  <w:style w:type="paragraph" w:styleId="1063" w:customStyle="1">
    <w:name w:val="索引 51"/>
    <w:basedOn w:val="722"/>
    <w:next w:val="826"/>
    <w:uiPriority w:val="0"/>
    <w:qFormat/>
    <w:pPr>
      <w:ind w:left="798"/>
      <w:jc w:val="left"/>
    </w:pPr>
  </w:style>
  <w:style w:type="paragraph" w:styleId="1064" w:customStyle="1">
    <w:name w:val="*正文"/>
    <w:basedOn w:val="710"/>
    <w:uiPriority w:val="0"/>
    <w:qFormat/>
    <w:pPr>
      <w:ind w:firstLine="200"/>
      <w:jc w:val="both"/>
      <w:spacing w:line="360" w:lineRule="auto"/>
    </w:pPr>
    <w:rPr>
      <w:rFonts w:ascii="宋体" w:hAnsi="Calibri" w:eastAsia="宋体"/>
      <w:sz w:val="24"/>
      <w:szCs w:val="24"/>
      <w:lang w:val="en-US" w:eastAsia="zh-CN"/>
    </w:rPr>
  </w:style>
  <w:style w:type="paragraph" w:styleId="1065" w:customStyle="1">
    <w:name w:val="目录 611"/>
    <w:next w:val="712"/>
    <w:uiPriority w:val="0"/>
    <w:qFormat/>
    <w:pPr>
      <w:ind w:left="1417"/>
      <w:spacing w:after="57"/>
    </w:pPr>
    <w:rPr>
      <w:rFonts w:hint="default" w:ascii="Times New Roman" w:hAnsi="Times New Roman" w:eastAsia="宋体" w:cs="Times New Roman"/>
      <w:lang w:val="en-US" w:eastAsia="zh-CN" w:bidi="ar-SA"/>
    </w:rPr>
  </w:style>
  <w:style w:type="paragraph" w:styleId="1066"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7" w:customStyle="1">
    <w:name w:val="目录 51"/>
    <w:basedOn w:val="710"/>
    <w:next w:val="710"/>
    <w:uiPriority w:val="0"/>
    <w:qFormat/>
    <w:pPr>
      <w:ind w:left="840"/>
      <w:jc w:val="left"/>
    </w:pPr>
    <w:rPr>
      <w:rFonts w:ascii="Calibri" w:hAnsi="Calibri"/>
      <w:sz w:val="18"/>
      <w:szCs w:val="18"/>
      <w:lang w:val="en-US" w:eastAsia="zh-CN"/>
    </w:rPr>
  </w:style>
  <w:style w:type="paragraph" w:styleId="1068" w:customStyle="1">
    <w:name w:val="目录 32"/>
    <w:next w:val="712"/>
    <w:uiPriority w:val="0"/>
    <w:qFormat/>
    <w:pPr>
      <w:ind w:left="567"/>
      <w:spacing w:after="57"/>
    </w:pPr>
    <w:rPr>
      <w:rFonts w:hint="default" w:ascii="Times New Roman" w:hAnsi="Times New Roman" w:eastAsia="宋体" w:cs="Times New Roman"/>
      <w:lang w:val="en-US" w:eastAsia="zh-CN" w:bidi="ar-SA"/>
    </w:rPr>
  </w:style>
  <w:style w:type="paragraph" w:styleId="1069" w:customStyle="1">
    <w:name w:val="无间隔2"/>
    <w:uiPriority w:val="0"/>
    <w:qFormat/>
    <w:rPr>
      <w:rFonts w:hint="default" w:ascii="Times New Roman" w:hAnsi="Times New Roman" w:eastAsia="宋体" w:cs="Times New Roman"/>
      <w:lang w:val="en-US" w:eastAsia="zh-CN" w:bidi="ar-SA"/>
    </w:rPr>
  </w:style>
  <w:style w:type="paragraph" w:styleId="1070" w:customStyle="1">
    <w:name w:val="目录 41"/>
    <w:basedOn w:val="710"/>
    <w:next w:val="710"/>
    <w:uiPriority w:val="0"/>
    <w:qFormat/>
    <w:pPr>
      <w:numPr>
        <w:ilvl w:val="0"/>
        <w:numId w:val="8"/>
      </w:numPr>
      <w:ind w:left="420" w:firstLine="0"/>
      <w:jc w:val="left"/>
      <w:tabs>
        <w:tab w:val="clear" w:pos="709" w:leader="none"/>
      </w:tabs>
    </w:pPr>
    <w:rPr>
      <w:rFonts w:ascii="Calibri" w:hAnsi="Calibri"/>
      <w:lang w:val="en-US" w:eastAsia="zh-CN"/>
    </w:rPr>
  </w:style>
  <w:style w:type="paragraph" w:styleId="1071" w:customStyle="1">
    <w:name w:val="Char1"/>
    <w:basedOn w:val="710"/>
    <w:uiPriority w:val="0"/>
    <w:qFormat/>
    <w:pPr>
      <w:ind w:left="432" w:hanging="432"/>
      <w:jc w:val="both"/>
      <w:spacing w:before="156" w:after="156"/>
      <w:tabs>
        <w:tab w:val="left" w:pos="432" w:leader="none"/>
      </w:tabs>
    </w:pPr>
    <w:rPr>
      <w:rFonts w:ascii="Arial" w:hAnsi="Arial"/>
      <w:lang w:val="en-US" w:eastAsia="zh-CN"/>
    </w:rPr>
  </w:style>
  <w:style w:type="paragraph" w:styleId="1072" w:customStyle="1">
    <w:name w:val="P3"/>
    <w:uiPriority w:val="0"/>
    <w:qFormat/>
    <w:pPr>
      <w:numPr>
        <w:ilvl w:val="0"/>
        <w:numId w:val="9"/>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073" w:customStyle="1">
    <w:name w:val="Table Paragraph"/>
    <w:basedOn w:val="710"/>
    <w:uiPriority w:val="0"/>
    <w:qFormat/>
    <w:pPr>
      <w:jc w:val="both"/>
    </w:pPr>
    <w:rPr>
      <w:rFonts w:ascii="Arial" w:hAnsi="Arial"/>
      <w:lang w:val="en-US" w:eastAsia="zh-CN"/>
    </w:rPr>
  </w:style>
  <w:style w:type="paragraph" w:styleId="1074" w:customStyle="1">
    <w:name w:val="目录 211"/>
    <w:next w:val="712"/>
    <w:uiPriority w:val="0"/>
    <w:qFormat/>
    <w:pPr>
      <w:ind w:left="283"/>
      <w:spacing w:after="57"/>
    </w:pPr>
    <w:rPr>
      <w:rFonts w:hint="default" w:ascii="Times New Roman" w:hAnsi="Times New Roman" w:eastAsia="宋体" w:cs="Times New Roman"/>
      <w:lang w:val="en-US" w:eastAsia="zh-CN" w:bidi="ar-SA"/>
    </w:rPr>
  </w:style>
  <w:style w:type="paragraph" w:styleId="1075" w:customStyle="1">
    <w:name w:val="注×："/>
    <w:uiPriority w:val="0"/>
    <w:qFormat/>
    <w:pPr>
      <w:numPr>
        <w:ilvl w:val="0"/>
        <w:numId w:val="10"/>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076"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077" w:customStyle="1">
    <w:name w:val="列项——"/>
    <w:uiPriority w:val="0"/>
    <w:qFormat/>
    <w:pPr>
      <w:numPr>
        <w:ilvl w:val="0"/>
        <w:numId w:val="11"/>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078" w:customStyle="1">
    <w:name w:val="目录 42"/>
    <w:next w:val="712"/>
    <w:uiPriority w:val="0"/>
    <w:qFormat/>
    <w:pPr>
      <w:ind w:left="850"/>
      <w:spacing w:after="57"/>
    </w:pPr>
    <w:rPr>
      <w:rFonts w:hint="default" w:ascii="Times New Roman" w:hAnsi="Times New Roman" w:eastAsia="宋体" w:cs="Times New Roman"/>
      <w:lang w:val="en-US" w:eastAsia="zh-CN" w:bidi="ar-SA"/>
    </w:rPr>
  </w:style>
  <w:style w:type="paragraph" w:styleId="1079" w:customStyle="1">
    <w:name w:val="Char11"/>
    <w:basedOn w:val="710"/>
    <w:uiPriority w:val="0"/>
    <w:qFormat/>
    <w:pPr>
      <w:jc w:val="both"/>
      <w:spacing w:line="360" w:lineRule="auto"/>
    </w:pPr>
    <w:rPr>
      <w:rFonts w:ascii="Arial" w:hAnsi="Arial"/>
      <w:sz w:val="24"/>
      <w:lang w:val="en-US" w:eastAsia="zh-CN"/>
    </w:rPr>
  </w:style>
  <w:style w:type="paragraph" w:styleId="1080" w:customStyle="1">
    <w:name w:val="正文图标题"/>
    <w:basedOn w:val="710"/>
    <w:next w:val="825"/>
    <w:uiPriority w:val="0"/>
    <w:qFormat/>
    <w:pPr>
      <w:numPr>
        <w:ilvl w:val="0"/>
        <w:numId w:val="12"/>
      </w:numPr>
      <w:jc w:val="center"/>
      <w:widowControl/>
    </w:pPr>
    <w:rPr>
      <w:rFonts w:ascii="黑体" w:hAnsi="Arial" w:eastAsia="黑体"/>
      <w:lang w:val="en-US" w:eastAsia="zh-CN"/>
    </w:rPr>
  </w:style>
  <w:style w:type="paragraph" w:styleId="1081" w:customStyle="1">
    <w:name w:val="示例"/>
    <w:next w:val="825"/>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082" w:customStyle="1">
    <w:name w:val="目录 21"/>
    <w:basedOn w:val="722"/>
    <w:next w:val="722"/>
    <w:uiPriority w:val="0"/>
    <w:qFormat/>
    <w:pPr>
      <w:ind w:left="210"/>
      <w:jc w:val="left"/>
    </w:pPr>
    <w:rPr>
      <w:rFonts w:ascii="Calibri" w:hAnsi="Calibri"/>
      <w:smallCaps/>
      <w:lang w:val="en-US" w:eastAsia="zh-CN"/>
    </w:rPr>
  </w:style>
  <w:style w:type="paragraph" w:styleId="1083" w:customStyle="1">
    <w:name w:val="修订1"/>
    <w:uiPriority w:val="0"/>
    <w:qFormat/>
    <w:rPr>
      <w:rFonts w:hint="default" w:ascii="Times New Roman" w:hAnsi="Times New Roman" w:eastAsia="宋体" w:cs="Times New Roman"/>
      <w:sz w:val="21"/>
      <w:szCs w:val="24"/>
      <w:lang w:val="en-US" w:eastAsia="zh-CN" w:bidi="ar-SA"/>
    </w:rPr>
  </w:style>
  <w:style w:type="paragraph" w:styleId="1084" w:customStyle="1">
    <w:name w:val="列出段落"/>
    <w:basedOn w:val="710"/>
    <w:uiPriority w:val="0"/>
    <w:qFormat/>
    <w:pPr>
      <w:ind w:firstLine="420"/>
      <w:jc w:val="both"/>
    </w:pPr>
    <w:rPr>
      <w:rFonts w:ascii="Arial" w:hAnsi="Arial"/>
      <w:lang w:val="en-US" w:eastAsia="zh-CN"/>
    </w:rPr>
  </w:style>
  <w:style w:type="paragraph" w:styleId="1085" w:customStyle="1">
    <w:name w:val="_Style 10"/>
    <w:basedOn w:val="710"/>
    <w:uiPriority w:val="0"/>
    <w:qFormat/>
    <w:pPr>
      <w:jc w:val="both"/>
    </w:pPr>
    <w:rPr>
      <w:rFonts w:ascii="Tahoma" w:hAnsi="Tahoma"/>
      <w:sz w:val="24"/>
      <w:lang w:val="en-US" w:eastAsia="zh-CN"/>
    </w:rPr>
  </w:style>
  <w:style w:type="paragraph" w:styleId="1086" w:customStyle="1">
    <w:name w:val="列出段落2"/>
    <w:basedOn w:val="710"/>
    <w:uiPriority w:val="0"/>
    <w:qFormat/>
    <w:pPr>
      <w:ind w:firstLine="420"/>
      <w:jc w:val="both"/>
    </w:pPr>
    <w:rPr>
      <w:rFonts w:ascii="Calibri" w:hAnsi="Calibri" w:eastAsia="宋体"/>
      <w:lang w:val="en-US" w:eastAsia="zh-CN"/>
    </w:rPr>
  </w:style>
  <w:style w:type="paragraph" w:styleId="1087" w:customStyle="1">
    <w:name w:val="目录 61"/>
    <w:basedOn w:val="710"/>
    <w:next w:val="710"/>
    <w:uiPriority w:val="0"/>
    <w:qFormat/>
    <w:pPr>
      <w:ind w:left="1050"/>
      <w:jc w:val="left"/>
    </w:pPr>
    <w:rPr>
      <w:rFonts w:ascii="Calibri" w:hAnsi="Calibri"/>
      <w:sz w:val="18"/>
      <w:szCs w:val="18"/>
      <w:lang w:val="en-US" w:eastAsia="zh-CN"/>
    </w:rPr>
  </w:style>
  <w:style w:type="paragraph" w:styleId="1088" w:customStyle="1">
    <w:name w:val="目录 71"/>
    <w:basedOn w:val="710"/>
    <w:next w:val="710"/>
    <w:uiPriority w:val="0"/>
    <w:qFormat/>
    <w:pPr>
      <w:ind w:left="1260"/>
      <w:jc w:val="left"/>
    </w:pPr>
    <w:rPr>
      <w:rFonts w:ascii="Calibri" w:hAnsi="Calibri"/>
      <w:sz w:val="18"/>
      <w:szCs w:val="18"/>
      <w:lang w:val="en-US" w:eastAsia="zh-CN"/>
    </w:rPr>
  </w:style>
  <w:style w:type="paragraph" w:styleId="1089" w:customStyle="1">
    <w:name w:val="Char Char1 Char Char Char Char Char Char Char Char Char Char Char Char Char Char Char"/>
    <w:basedOn w:val="710"/>
    <w:uiPriority w:val="0"/>
    <w:qFormat/>
    <w:pPr>
      <w:numPr>
        <w:ilvl w:val="8"/>
        <w:numId w:val="11"/>
      </w:numPr>
      <w:ind w:firstLine="0"/>
      <w:jc w:val="left"/>
      <w:spacing w:after="160" w:line="240" w:lineRule="exact"/>
      <w:widowControl/>
    </w:pPr>
    <w:rPr>
      <w:rFonts w:ascii="Verdana" w:hAnsi="Verdana"/>
      <w:lang w:val="en-US" w:eastAsia="en-US"/>
    </w:rPr>
  </w:style>
  <w:style w:type="paragraph" w:styleId="1090" w:customStyle="1">
    <w:name w:val="正文编号"/>
    <w:basedOn w:val="710"/>
    <w:uiPriority w:val="0"/>
    <w:qFormat/>
    <w:pPr>
      <w:numPr>
        <w:ilvl w:val="0"/>
        <w:numId w:val="13"/>
      </w:numPr>
      <w:jc w:val="both"/>
      <w:spacing w:line="400" w:lineRule="exact"/>
    </w:pPr>
    <w:rPr>
      <w:rFonts w:ascii="Arial" w:hAnsi="Arial" w:eastAsia="楷体_GB2312"/>
      <w:spacing w:val="8"/>
      <w:sz w:val="28"/>
      <w:lang w:val="en-US" w:eastAsia="zh-CN"/>
    </w:rPr>
  </w:style>
  <w:style w:type="paragraph" w:styleId="1091" w:customStyle="1">
    <w:name w:val="正文文本缩进 21"/>
    <w:basedOn w:val="710"/>
    <w:uiPriority w:val="0"/>
    <w:qFormat/>
    <w:pPr>
      <w:ind w:left="630" w:firstLine="645"/>
      <w:jc w:val="both"/>
    </w:pPr>
    <w:rPr>
      <w:rFonts w:ascii="Arial" w:hAnsi="Arial" w:eastAsia="仿宋_GB2312"/>
      <w:sz w:val="32"/>
      <w:szCs w:val="32"/>
      <w:lang w:val="en-US" w:eastAsia="zh-CN"/>
    </w:rPr>
  </w:style>
  <w:style w:type="paragraph" w:styleId="1092" w:customStyle="1">
    <w:name w:val="Sub Item List"/>
    <w:basedOn w:val="710"/>
    <w:uiPriority w:val="0"/>
    <w:qFormat/>
    <w:pPr>
      <w:numPr>
        <w:ilvl w:val="0"/>
        <w:numId w:val="14"/>
      </w:numPr>
      <w:jc w:val="left"/>
      <w:spacing w:before="80" w:line="240" w:lineRule="atLeast"/>
      <w:widowControl/>
    </w:pPr>
    <w:rPr>
      <w:rFonts w:ascii="Arial" w:hAnsi="Arial"/>
      <w:sz w:val="21"/>
      <w:szCs w:val="21"/>
      <w:lang w:val="en-US" w:eastAsia="zh-CN"/>
    </w:rPr>
  </w:style>
  <w:style w:type="table" w:styleId="1093" w:customStyle="1">
    <w:name w:val="网格型11"/>
    <w:uiPriority w:val="0"/>
    <w:qFormat/>
    <w:rPr>
      <w:rFonts w:eastAsia="Arial"/>
    </w:rPr>
    <w:tblPr/>
  </w:style>
  <w:style w:type="table" w:styleId="1094" w:customStyle="1">
    <w:name w:val="Lined - Accent 3"/>
    <w:uiPriority w:val="0"/>
    <w:qFormat/>
    <w:rPr>
      <w:rFonts w:eastAsia="Arial"/>
      <w:color w:val="404040"/>
    </w:rPr>
    <w:tblPr/>
  </w:style>
  <w:style w:type="table" w:styleId="1095" w:customStyle="1">
    <w:name w:val="Grid Table 2 - Accent 4"/>
    <w:uiPriority w:val="0"/>
    <w:qFormat/>
    <w:rPr>
      <w:rFonts w:eastAsia="Arial"/>
    </w:rPr>
    <w:tblPr/>
  </w:style>
  <w:style w:type="table" w:styleId="1096" w:customStyle="1">
    <w:name w:val="普通表格1"/>
    <w:uiPriority w:val="0"/>
    <w:qFormat/>
    <w:rPr>
      <w:rFonts w:eastAsia="Arial"/>
    </w:rPr>
    <w:tblPr/>
  </w:style>
  <w:style w:type="table" w:styleId="1097" w:customStyle="1">
    <w:name w:val="List Table 7 Colorful - Accent 4"/>
    <w:uiPriority w:val="0"/>
    <w:qFormat/>
    <w:rPr>
      <w:rFonts w:eastAsia="Arial"/>
    </w:rPr>
    <w:tblPr/>
  </w:style>
  <w:style w:type="table" w:styleId="1098" w:customStyle="1">
    <w:name w:val="List Table 5 Dark - Accent 2"/>
    <w:uiPriority w:val="0"/>
    <w:qFormat/>
    <w:rPr>
      <w:rFonts w:eastAsia="Arial"/>
    </w:rPr>
    <w:tblPr/>
  </w:style>
  <w:style w:type="table" w:styleId="1099" w:customStyle="1">
    <w:name w:val="网格型1"/>
    <w:basedOn w:val="1096"/>
    <w:uiPriority w:val="0"/>
    <w:qFormat/>
    <w:rPr>
      <w:rFonts w:ascii="Arial" w:hAnsi="Arial"/>
    </w:rPr>
    <w:tblPr/>
  </w:style>
  <w:style w:type="table" w:styleId="1100" w:customStyle="1">
    <w:name w:val="Bordered"/>
    <w:uiPriority w:val="0"/>
    <w:qFormat/>
    <w:rPr>
      <w:rFonts w:eastAsia="Arial"/>
    </w:rPr>
    <w:tblPr/>
  </w:style>
  <w:style w:type="table" w:styleId="1101" w:customStyle="1">
    <w:name w:val="Grid Table 3 - Accent 6"/>
    <w:uiPriority w:val="0"/>
    <w:qFormat/>
    <w:rPr>
      <w:rFonts w:eastAsia="Arial"/>
    </w:rPr>
    <w:tblPr/>
  </w:style>
  <w:style w:type="table" w:styleId="1102" w:customStyle="1">
    <w:name w:val="List Table 7 Colorful - Accent 6"/>
    <w:uiPriority w:val="0"/>
    <w:qFormat/>
    <w:rPr>
      <w:rFonts w:eastAsia="Arial"/>
    </w:rPr>
    <w:tblPr/>
  </w:style>
  <w:style w:type="table" w:styleId="1103" w:customStyle="1">
    <w:name w:val="Bordered &amp; Lined - Accent 5"/>
    <w:uiPriority w:val="0"/>
    <w:qFormat/>
    <w:rPr>
      <w:rFonts w:eastAsia="Arial"/>
      <w:color w:val="404040"/>
    </w:rPr>
    <w:tblPr/>
  </w:style>
  <w:style w:type="table" w:styleId="1104" w:customStyle="1">
    <w:name w:val="Bordered &amp; Lined - Accent 6"/>
    <w:uiPriority w:val="0"/>
    <w:qFormat/>
    <w:rPr>
      <w:rFonts w:eastAsia="Arial"/>
      <w:color w:val="404040"/>
    </w:rPr>
    <w:tblPr/>
  </w:style>
  <w:style w:type="table" w:styleId="1105" w:customStyle="1">
    <w:name w:val="List Table 4 - Accent 4"/>
    <w:uiPriority w:val="0"/>
    <w:qFormat/>
    <w:rPr>
      <w:rFonts w:eastAsia="Arial"/>
    </w:rPr>
    <w:tblPr/>
  </w:style>
  <w:style w:type="table" w:styleId="1106" w:customStyle="1">
    <w:name w:val="List Table 3 - Accent 4"/>
    <w:uiPriority w:val="0"/>
    <w:qFormat/>
    <w:rPr>
      <w:rFonts w:eastAsia="Arial"/>
    </w:rPr>
    <w:tblPr/>
  </w:style>
  <w:style w:type="table" w:styleId="1107" w:customStyle="1">
    <w:name w:val="Grid Table 2 - Accent 5"/>
    <w:uiPriority w:val="0"/>
    <w:qFormat/>
    <w:rPr>
      <w:rFonts w:eastAsia="Arial"/>
    </w:rPr>
    <w:tblPr/>
  </w:style>
  <w:style w:type="table" w:styleId="1108" w:customStyle="1">
    <w:name w:val="List Table 2 - Accent 6"/>
    <w:uiPriority w:val="0"/>
    <w:qFormat/>
    <w:rPr>
      <w:rFonts w:eastAsia="Arial"/>
    </w:rPr>
    <w:tblPr/>
  </w:style>
  <w:style w:type="table" w:styleId="1109" w:customStyle="1">
    <w:name w:val="List Table 4 - Accent 1"/>
    <w:uiPriority w:val="0"/>
    <w:qFormat/>
    <w:rPr>
      <w:rFonts w:eastAsia="Arial"/>
    </w:rPr>
    <w:tblPr/>
  </w:style>
  <w:style w:type="table" w:styleId="1110" w:customStyle="1">
    <w:name w:val="Bordered - Accent 5"/>
    <w:uiPriority w:val="0"/>
    <w:qFormat/>
    <w:rPr>
      <w:rFonts w:eastAsia="Arial"/>
    </w:rPr>
    <w:tblPr/>
  </w:style>
  <w:style w:type="table" w:styleId="1111" w:customStyle="1">
    <w:name w:val="Grid Table 6 Colorful - Accent 4"/>
    <w:uiPriority w:val="0"/>
    <w:qFormat/>
    <w:rPr>
      <w:rFonts w:eastAsia="Arial"/>
    </w:rPr>
    <w:tblPr/>
  </w:style>
  <w:style w:type="table" w:styleId="1112" w:customStyle="1">
    <w:name w:val="List Table 7 Colorful - Accent 1"/>
    <w:uiPriority w:val="0"/>
    <w:qFormat/>
    <w:rPr>
      <w:rFonts w:eastAsia="Arial"/>
    </w:rPr>
    <w:tblPr/>
  </w:style>
  <w:style w:type="table" w:styleId="1113" w:customStyle="1">
    <w:name w:val="List Table 3 - Accent 2"/>
    <w:uiPriority w:val="0"/>
    <w:qFormat/>
    <w:rPr>
      <w:rFonts w:eastAsia="Arial"/>
    </w:rPr>
    <w:tblPr/>
  </w:style>
  <w:style w:type="table" w:styleId="1114" w:customStyle="1">
    <w:name w:val="Bordered &amp; Lined - Accent 3"/>
    <w:uiPriority w:val="0"/>
    <w:qFormat/>
    <w:rPr>
      <w:rFonts w:eastAsia="Arial"/>
      <w:color w:val="404040"/>
    </w:rPr>
    <w:tblPr/>
  </w:style>
  <w:style w:type="table" w:styleId="1115" w:customStyle="1">
    <w:name w:val="清单表 41"/>
    <w:uiPriority w:val="0"/>
    <w:qFormat/>
    <w:rPr>
      <w:rFonts w:eastAsia="Arial"/>
    </w:rPr>
    <w:tblPr/>
  </w:style>
  <w:style w:type="table" w:styleId="1116" w:customStyle="1">
    <w:name w:val="清单表 7 彩色1"/>
    <w:uiPriority w:val="0"/>
    <w:qFormat/>
    <w:rPr>
      <w:rFonts w:eastAsia="Arial"/>
    </w:rPr>
    <w:tblPr/>
  </w:style>
  <w:style w:type="table" w:styleId="1117" w:customStyle="1">
    <w:name w:val="Grid Table 1 Light - Accent 1"/>
    <w:uiPriority w:val="0"/>
    <w:qFormat/>
    <w:rPr>
      <w:rFonts w:eastAsia="Arial"/>
    </w:rPr>
    <w:tblPr/>
  </w:style>
  <w:style w:type="table" w:styleId="1118" w:customStyle="1">
    <w:name w:val="Grid Table 6 Colorful - Accent 3"/>
    <w:uiPriority w:val="0"/>
    <w:qFormat/>
    <w:rPr>
      <w:rFonts w:eastAsia="Arial"/>
    </w:rPr>
    <w:tblPr/>
  </w:style>
  <w:style w:type="table" w:styleId="1119" w:customStyle="1">
    <w:name w:val="Grid Table 4 - Accent 6"/>
    <w:uiPriority w:val="0"/>
    <w:qFormat/>
    <w:rPr>
      <w:rFonts w:eastAsia="Arial"/>
    </w:rPr>
    <w:tblPr/>
  </w:style>
  <w:style w:type="table" w:styleId="1120" w:customStyle="1">
    <w:name w:val="Bordered - Accent 4"/>
    <w:uiPriority w:val="0"/>
    <w:qFormat/>
    <w:rPr>
      <w:rFonts w:eastAsia="Arial"/>
    </w:rPr>
    <w:tblPr/>
  </w:style>
  <w:style w:type="table" w:styleId="1121" w:customStyle="1">
    <w:name w:val="List Table 2 - Accent 2"/>
    <w:uiPriority w:val="0"/>
    <w:qFormat/>
    <w:rPr>
      <w:rFonts w:eastAsia="Arial"/>
    </w:rPr>
    <w:tblPr/>
  </w:style>
  <w:style w:type="table" w:styleId="1122" w:customStyle="1">
    <w:name w:val="清单表 1 浅色1"/>
    <w:uiPriority w:val="0"/>
    <w:qFormat/>
    <w:rPr>
      <w:rFonts w:eastAsia="Arial"/>
    </w:rPr>
    <w:tblPr/>
  </w:style>
  <w:style w:type="table" w:styleId="1123" w:customStyle="1">
    <w:name w:val="网格表 6 彩色1"/>
    <w:uiPriority w:val="0"/>
    <w:qFormat/>
    <w:rPr>
      <w:rFonts w:eastAsia="Arial"/>
    </w:rPr>
    <w:tblPr/>
  </w:style>
  <w:style w:type="table" w:styleId="1124" w:customStyle="1">
    <w:name w:val="Grid Table 5 Dark- Accent 1"/>
    <w:uiPriority w:val="0"/>
    <w:qFormat/>
    <w:rPr>
      <w:rFonts w:eastAsia="Arial"/>
    </w:rPr>
    <w:tblPr/>
  </w:style>
  <w:style w:type="table" w:styleId="1125" w:customStyle="1">
    <w:name w:val="Lined - Accent 6"/>
    <w:uiPriority w:val="0"/>
    <w:qFormat/>
    <w:rPr>
      <w:rFonts w:eastAsia="Arial"/>
      <w:color w:val="404040"/>
    </w:rPr>
    <w:tblPr/>
  </w:style>
  <w:style w:type="table" w:styleId="1126" w:customStyle="1">
    <w:name w:val="网格表 7 彩色1"/>
    <w:uiPriority w:val="0"/>
    <w:qFormat/>
    <w:rPr>
      <w:rFonts w:eastAsia="Arial"/>
    </w:rPr>
    <w:tblPr/>
  </w:style>
  <w:style w:type="table" w:styleId="1127" w:customStyle="1">
    <w:name w:val="List Table 5 Dark - Accent 5"/>
    <w:uiPriority w:val="0"/>
    <w:qFormat/>
    <w:rPr>
      <w:rFonts w:eastAsia="Arial"/>
    </w:rPr>
    <w:tblPr/>
  </w:style>
  <w:style w:type="table" w:styleId="1128" w:customStyle="1">
    <w:name w:val="Grid Table 2 - Accent 1"/>
    <w:uiPriority w:val="0"/>
    <w:qFormat/>
    <w:rPr>
      <w:rFonts w:eastAsia="Arial"/>
    </w:rPr>
    <w:tblPr/>
  </w:style>
  <w:style w:type="table" w:styleId="1129" w:customStyle="1">
    <w:name w:val="List Table 7 Colorful - Accent 3"/>
    <w:uiPriority w:val="0"/>
    <w:qFormat/>
    <w:rPr>
      <w:rFonts w:eastAsia="Arial"/>
    </w:rPr>
    <w:tblPr/>
  </w:style>
  <w:style w:type="table" w:styleId="1130" w:customStyle="1">
    <w:name w:val="List Table 6 Colorful - Accent 2"/>
    <w:uiPriority w:val="0"/>
    <w:qFormat/>
    <w:rPr>
      <w:rFonts w:eastAsia="Arial"/>
    </w:rPr>
    <w:tblPr/>
  </w:style>
  <w:style w:type="table" w:styleId="1131" w:customStyle="1">
    <w:name w:val="List Table 6 Colorful - Accent 5"/>
    <w:uiPriority w:val="0"/>
    <w:qFormat/>
    <w:rPr>
      <w:rFonts w:eastAsia="Arial"/>
    </w:rPr>
    <w:tblPr/>
  </w:style>
  <w:style w:type="table" w:styleId="1132" w:customStyle="1">
    <w:name w:val="Grid Table 3 - Accent 5"/>
    <w:uiPriority w:val="0"/>
    <w:qFormat/>
    <w:rPr>
      <w:rFonts w:eastAsia="Arial"/>
    </w:rPr>
    <w:tblPr/>
  </w:style>
  <w:style w:type="table" w:styleId="1133" w:customStyle="1">
    <w:name w:val="网格表 31"/>
    <w:uiPriority w:val="0"/>
    <w:qFormat/>
    <w:rPr>
      <w:rFonts w:eastAsia="Arial"/>
    </w:rPr>
    <w:tblPr/>
  </w:style>
  <w:style w:type="table" w:styleId="1134" w:customStyle="1">
    <w:name w:val="无格式表格 41"/>
    <w:uiPriority w:val="0"/>
    <w:qFormat/>
    <w:rPr>
      <w:rFonts w:eastAsia="Arial"/>
    </w:rPr>
    <w:tblPr/>
  </w:style>
  <w:style w:type="table" w:styleId="1135" w:customStyle="1">
    <w:name w:val="List Table 6 Colorful - Accent 6"/>
    <w:uiPriority w:val="0"/>
    <w:qFormat/>
    <w:rPr>
      <w:rFonts w:eastAsia="Arial"/>
    </w:rPr>
    <w:tblPr/>
  </w:style>
  <w:style w:type="table" w:styleId="1136" w:customStyle="1">
    <w:name w:val="Grid Table 4 - Accent 2"/>
    <w:uiPriority w:val="0"/>
    <w:qFormat/>
    <w:rPr>
      <w:rFonts w:eastAsia="Arial"/>
    </w:rPr>
    <w:tblPr/>
  </w:style>
  <w:style w:type="table" w:styleId="1137" w:customStyle="1">
    <w:name w:val="Lined - Accent"/>
    <w:uiPriority w:val="0"/>
    <w:qFormat/>
    <w:rPr>
      <w:rFonts w:eastAsia="Arial"/>
      <w:color w:val="404040"/>
    </w:rPr>
    <w:tblPr/>
  </w:style>
  <w:style w:type="table" w:styleId="1138" w:customStyle="1">
    <w:name w:val="Grid Table 6 Colorful - Accent 2"/>
    <w:uiPriority w:val="0"/>
    <w:qFormat/>
    <w:rPr>
      <w:rFonts w:eastAsia="Arial"/>
    </w:rPr>
    <w:tblPr/>
  </w:style>
  <w:style w:type="table" w:styleId="1139" w:customStyle="1">
    <w:name w:val="Bordered - Accent 6"/>
    <w:uiPriority w:val="0"/>
    <w:qFormat/>
    <w:rPr>
      <w:rFonts w:eastAsia="Arial"/>
    </w:rPr>
    <w:tblPr/>
  </w:style>
  <w:style w:type="table" w:styleId="1140" w:customStyle="1">
    <w:name w:val="Grid Table 5 Dark - Accent 5"/>
    <w:uiPriority w:val="0"/>
    <w:qFormat/>
    <w:rPr>
      <w:rFonts w:eastAsia="Arial"/>
    </w:rPr>
    <w:tblPr/>
  </w:style>
  <w:style w:type="table" w:styleId="1141" w:customStyle="1">
    <w:name w:val="无格式表格 21"/>
    <w:uiPriority w:val="0"/>
    <w:qFormat/>
    <w:rPr>
      <w:rFonts w:eastAsia="Arial"/>
    </w:rPr>
    <w:tblPr/>
  </w:style>
  <w:style w:type="table" w:styleId="1142" w:customStyle="1">
    <w:name w:val="Grid Table 5 Dark - Accent 2"/>
    <w:uiPriority w:val="0"/>
    <w:qFormat/>
    <w:rPr>
      <w:rFonts w:eastAsia="Arial"/>
    </w:rPr>
    <w:tblPr/>
  </w:style>
  <w:style w:type="table" w:styleId="1143" w:customStyle="1">
    <w:name w:val="Grid Table 7 Colorful - Accent 1"/>
    <w:uiPriority w:val="0"/>
    <w:qFormat/>
    <w:rPr>
      <w:rFonts w:eastAsia="Arial"/>
    </w:rPr>
    <w:tblPr/>
  </w:style>
  <w:style w:type="table" w:styleId="1144" w:customStyle="1">
    <w:name w:val="Bordered &amp; Lined - Accent 1"/>
    <w:uiPriority w:val="0"/>
    <w:qFormat/>
    <w:rPr>
      <w:rFonts w:eastAsia="Arial"/>
      <w:color w:val="404040"/>
    </w:rPr>
    <w:tblPr/>
  </w:style>
  <w:style w:type="table" w:styleId="1145" w:customStyle="1">
    <w:name w:val="List Table 5 Dark - Accent 6"/>
    <w:uiPriority w:val="0"/>
    <w:qFormat/>
    <w:rPr>
      <w:rFonts w:eastAsia="Arial"/>
    </w:rPr>
    <w:tblPr/>
  </w:style>
  <w:style w:type="table" w:styleId="1146" w:customStyle="1">
    <w:name w:val="Grid Table 2 - Accent 3"/>
    <w:uiPriority w:val="0"/>
    <w:qFormat/>
    <w:rPr>
      <w:rFonts w:eastAsia="Arial"/>
    </w:rPr>
    <w:tblPr/>
  </w:style>
  <w:style w:type="table" w:styleId="1147" w:customStyle="1">
    <w:name w:val="List Table 2 - Accent 5"/>
    <w:uiPriority w:val="0"/>
    <w:qFormat/>
    <w:rPr>
      <w:rFonts w:eastAsia="Arial"/>
    </w:rPr>
    <w:tblPr/>
  </w:style>
  <w:style w:type="table" w:styleId="1148" w:customStyle="1">
    <w:name w:val="Grid Table 1 Light - Accent 4"/>
    <w:uiPriority w:val="0"/>
    <w:qFormat/>
    <w:rPr>
      <w:rFonts w:eastAsia="Arial"/>
    </w:rPr>
    <w:tblPr/>
  </w:style>
  <w:style w:type="table" w:styleId="1149" w:customStyle="1">
    <w:name w:val="List Table 1 Light - Accent 4"/>
    <w:uiPriority w:val="0"/>
    <w:qFormat/>
    <w:rPr>
      <w:rFonts w:eastAsia="Arial"/>
    </w:rPr>
    <w:tblPr/>
  </w:style>
  <w:style w:type="table" w:styleId="1150" w:customStyle="1">
    <w:name w:val="List Table 3 - Accent 3"/>
    <w:uiPriority w:val="0"/>
    <w:qFormat/>
    <w:rPr>
      <w:rFonts w:eastAsia="Arial"/>
    </w:rPr>
    <w:tblPr/>
  </w:style>
  <w:style w:type="table" w:styleId="1151" w:customStyle="1">
    <w:name w:val="Bordered &amp; Lined - Accent 2"/>
    <w:uiPriority w:val="0"/>
    <w:qFormat/>
    <w:rPr>
      <w:rFonts w:eastAsia="Arial"/>
      <w:color w:val="404040"/>
    </w:rPr>
    <w:tblPr/>
  </w:style>
  <w:style w:type="table" w:styleId="1152" w:customStyle="1">
    <w:name w:val="Grid Table 3 - Accent 3"/>
    <w:uiPriority w:val="0"/>
    <w:qFormat/>
    <w:rPr>
      <w:rFonts w:eastAsia="Arial"/>
    </w:rPr>
    <w:tblPr/>
  </w:style>
  <w:style w:type="table" w:styleId="1153" w:customStyle="1">
    <w:name w:val="Grid Table 7 Colorful - Accent 3"/>
    <w:uiPriority w:val="0"/>
    <w:qFormat/>
    <w:rPr>
      <w:rFonts w:eastAsia="Arial"/>
    </w:rPr>
    <w:tblPr/>
  </w:style>
  <w:style w:type="table" w:styleId="1154" w:customStyle="1">
    <w:name w:val="List Table 2 - Accent 3"/>
    <w:uiPriority w:val="0"/>
    <w:qFormat/>
    <w:rPr>
      <w:rFonts w:eastAsia="Arial"/>
    </w:rPr>
    <w:tblPr/>
  </w:style>
  <w:style w:type="table" w:styleId="1155" w:customStyle="1">
    <w:name w:val="Grid Table 5 Dark- Accent 4"/>
    <w:uiPriority w:val="0"/>
    <w:qFormat/>
    <w:rPr>
      <w:rFonts w:eastAsia="Arial"/>
    </w:rPr>
    <w:tblPr/>
  </w:style>
  <w:style w:type="table" w:styleId="1156" w:customStyle="1">
    <w:name w:val="Grid Table 4 - Accent 5"/>
    <w:uiPriority w:val="0"/>
    <w:qFormat/>
    <w:rPr>
      <w:rFonts w:eastAsia="Arial"/>
    </w:rPr>
    <w:tblPr/>
  </w:style>
  <w:style w:type="table" w:styleId="1157" w:customStyle="1">
    <w:name w:val="Grid Table 7 Colorful - Accent 5"/>
    <w:uiPriority w:val="0"/>
    <w:qFormat/>
    <w:rPr>
      <w:rFonts w:eastAsia="Arial"/>
    </w:rPr>
    <w:tblPr/>
  </w:style>
  <w:style w:type="table" w:styleId="1158" w:customStyle="1">
    <w:name w:val="List Table 6 Colorful - Accent 3"/>
    <w:uiPriority w:val="0"/>
    <w:qFormat/>
    <w:rPr>
      <w:rFonts w:eastAsia="Arial"/>
    </w:rPr>
    <w:tblPr/>
  </w:style>
  <w:style w:type="table" w:styleId="1159" w:customStyle="1">
    <w:name w:val="网格表 21"/>
    <w:uiPriority w:val="0"/>
    <w:qFormat/>
    <w:rPr>
      <w:rFonts w:eastAsia="Arial"/>
    </w:rPr>
    <w:tblPr/>
  </w:style>
  <w:style w:type="table" w:styleId="1160" w:customStyle="1">
    <w:name w:val="Grid Table 1 Light - Accent 6"/>
    <w:uiPriority w:val="0"/>
    <w:qFormat/>
    <w:rPr>
      <w:rFonts w:eastAsia="Arial"/>
    </w:rPr>
    <w:tblPr/>
  </w:style>
  <w:style w:type="table" w:styleId="1161" w:customStyle="1">
    <w:name w:val="List Table 4 - Accent 3"/>
    <w:uiPriority w:val="0"/>
    <w:qFormat/>
    <w:rPr>
      <w:rFonts w:eastAsia="Arial"/>
    </w:rPr>
    <w:tblPr/>
  </w:style>
  <w:style w:type="table" w:styleId="1162" w:customStyle="1">
    <w:name w:val="List Table 7 Colorful - Accent 5"/>
    <w:uiPriority w:val="0"/>
    <w:qFormat/>
    <w:rPr>
      <w:rFonts w:eastAsia="Arial"/>
    </w:rPr>
    <w:tblPr/>
  </w:style>
  <w:style w:type="table" w:styleId="1163" w:customStyle="1">
    <w:name w:val="Lined - Accent 4"/>
    <w:uiPriority w:val="0"/>
    <w:qFormat/>
    <w:rPr>
      <w:rFonts w:eastAsia="Arial"/>
      <w:color w:val="404040"/>
    </w:rPr>
    <w:tblPr/>
  </w:style>
  <w:style w:type="table" w:styleId="1164" w:customStyle="1">
    <w:name w:val="List Table 2 - Accent 1"/>
    <w:uiPriority w:val="0"/>
    <w:qFormat/>
    <w:rPr>
      <w:rFonts w:eastAsia="Arial"/>
    </w:rPr>
    <w:tblPr/>
  </w:style>
  <w:style w:type="table" w:styleId="1165" w:customStyle="1">
    <w:name w:val="Grid Table 4 - Accent 4"/>
    <w:uiPriority w:val="0"/>
    <w:qFormat/>
    <w:rPr>
      <w:rFonts w:eastAsia="Arial"/>
    </w:rPr>
    <w:tblPr/>
  </w:style>
  <w:style w:type="table" w:styleId="1166" w:customStyle="1">
    <w:name w:val="Lined - Accent 2"/>
    <w:uiPriority w:val="0"/>
    <w:qFormat/>
    <w:rPr>
      <w:rFonts w:eastAsia="Arial"/>
      <w:color w:val="404040"/>
    </w:rPr>
    <w:tblPr/>
  </w:style>
  <w:style w:type="table" w:styleId="1167" w:customStyle="1">
    <w:name w:val="List Table 5 Dark - Accent 3"/>
    <w:uiPriority w:val="0"/>
    <w:qFormat/>
    <w:rPr>
      <w:rFonts w:eastAsia="Arial"/>
    </w:rPr>
    <w:tblPr/>
  </w:style>
  <w:style w:type="table" w:styleId="1168" w:customStyle="1">
    <w:name w:val="List Table 6 Colorful - Accent 1"/>
    <w:uiPriority w:val="0"/>
    <w:qFormat/>
    <w:rPr>
      <w:rFonts w:eastAsia="Arial"/>
    </w:rPr>
    <w:tblPr/>
  </w:style>
  <w:style w:type="table" w:styleId="1169" w:customStyle="1">
    <w:name w:val="List Table 7 Colorful - Accent 2"/>
    <w:uiPriority w:val="0"/>
    <w:qFormat/>
    <w:rPr>
      <w:rFonts w:eastAsia="Arial"/>
    </w:rPr>
    <w:tblPr/>
  </w:style>
  <w:style w:type="table" w:styleId="1170" w:customStyle="1">
    <w:name w:val="List Table 1 Light - Accent 6"/>
    <w:uiPriority w:val="0"/>
    <w:qFormat/>
    <w:rPr>
      <w:rFonts w:eastAsia="Arial"/>
    </w:rPr>
    <w:tblPr/>
  </w:style>
  <w:style w:type="table" w:styleId="1171" w:customStyle="1">
    <w:name w:val="无格式表格 11"/>
    <w:uiPriority w:val="0"/>
    <w:qFormat/>
    <w:rPr>
      <w:rFonts w:eastAsia="Arial"/>
    </w:rPr>
    <w:tblPr/>
  </w:style>
  <w:style w:type="table" w:styleId="1172" w:customStyle="1">
    <w:name w:val="Grid Table 4 - Accent 1"/>
    <w:uiPriority w:val="0"/>
    <w:qFormat/>
    <w:rPr>
      <w:rFonts w:eastAsia="Arial"/>
    </w:rPr>
    <w:tblPr/>
  </w:style>
  <w:style w:type="table" w:styleId="1173" w:customStyle="1">
    <w:name w:val="Grid Table 7 Colorful - Accent 6"/>
    <w:uiPriority w:val="0"/>
    <w:qFormat/>
    <w:rPr>
      <w:rFonts w:eastAsia="Arial"/>
    </w:rPr>
    <w:tblPr/>
  </w:style>
  <w:style w:type="table" w:styleId="1174" w:customStyle="1">
    <w:name w:val="Table Grid Light"/>
    <w:uiPriority w:val="0"/>
    <w:qFormat/>
    <w:rPr>
      <w:rFonts w:eastAsia="Arial"/>
    </w:rPr>
    <w:tblPr/>
  </w:style>
  <w:style w:type="table" w:styleId="1175" w:customStyle="1">
    <w:name w:val="无格式表格 51"/>
    <w:uiPriority w:val="0"/>
    <w:qFormat/>
    <w:rPr>
      <w:rFonts w:eastAsia="Arial"/>
    </w:rPr>
    <w:tblPr/>
  </w:style>
  <w:style w:type="table" w:styleId="1176" w:customStyle="1">
    <w:name w:val="网格表 5 深色1"/>
    <w:uiPriority w:val="0"/>
    <w:qFormat/>
    <w:rPr>
      <w:rFonts w:eastAsia="Arial"/>
    </w:rPr>
    <w:tblPr/>
  </w:style>
  <w:style w:type="table" w:styleId="1177" w:customStyle="1">
    <w:name w:val="List Table 3 - Accent 5"/>
    <w:uiPriority w:val="0"/>
    <w:qFormat/>
    <w:rPr>
      <w:rFonts w:eastAsia="Arial"/>
    </w:rPr>
    <w:tblPr/>
  </w:style>
  <w:style w:type="table" w:styleId="1178" w:customStyle="1">
    <w:name w:val="Bordered &amp; Lined - Accent"/>
    <w:uiPriority w:val="0"/>
    <w:qFormat/>
    <w:rPr>
      <w:rFonts w:eastAsia="Arial"/>
      <w:color w:val="404040"/>
    </w:rPr>
    <w:tblPr/>
  </w:style>
  <w:style w:type="table" w:styleId="1179" w:customStyle="1">
    <w:name w:val="Grid Table 3 - Accent 2"/>
    <w:uiPriority w:val="0"/>
    <w:qFormat/>
    <w:rPr>
      <w:rFonts w:eastAsia="Arial"/>
    </w:rPr>
    <w:tblPr/>
  </w:style>
  <w:style w:type="table" w:styleId="1180" w:customStyle="1">
    <w:name w:val="Grid Table 6 Colorful - Accent 5"/>
    <w:uiPriority w:val="0"/>
    <w:qFormat/>
    <w:rPr>
      <w:rFonts w:eastAsia="Arial"/>
    </w:rPr>
    <w:tblPr/>
  </w:style>
  <w:style w:type="table" w:styleId="1181" w:customStyle="1">
    <w:name w:val="Grid Table 7 Colorful - Accent 2"/>
    <w:uiPriority w:val="0"/>
    <w:qFormat/>
    <w:rPr>
      <w:rFonts w:eastAsia="Arial"/>
    </w:rPr>
    <w:tblPr/>
  </w:style>
  <w:style w:type="table" w:styleId="1182" w:customStyle="1">
    <w:name w:val="网格表 1 浅色1"/>
    <w:uiPriority w:val="0"/>
    <w:qFormat/>
    <w:rPr>
      <w:rFonts w:eastAsia="Arial"/>
    </w:rPr>
    <w:tblPr/>
  </w:style>
  <w:style w:type="table" w:styleId="1183" w:customStyle="1">
    <w:name w:val="Bordered - Accent 1"/>
    <w:uiPriority w:val="0"/>
    <w:qFormat/>
    <w:rPr>
      <w:rFonts w:eastAsia="Arial"/>
    </w:rPr>
    <w:tblPr/>
  </w:style>
  <w:style w:type="table" w:styleId="1184" w:customStyle="1">
    <w:name w:val="Grid Table 3 - Accent 4"/>
    <w:uiPriority w:val="0"/>
    <w:qFormat/>
    <w:rPr>
      <w:rFonts w:eastAsia="Arial"/>
    </w:rPr>
    <w:tblPr/>
  </w:style>
  <w:style w:type="table" w:styleId="1185" w:customStyle="1">
    <w:name w:val="List Table 6 Colorful - Accent 4"/>
    <w:uiPriority w:val="0"/>
    <w:qFormat/>
    <w:rPr>
      <w:rFonts w:eastAsia="Arial"/>
    </w:rPr>
    <w:tblPr/>
  </w:style>
  <w:style w:type="table" w:styleId="1186" w:customStyle="1">
    <w:name w:val="Grid Table 7 Colorful - Accent 4"/>
    <w:uiPriority w:val="0"/>
    <w:qFormat/>
    <w:rPr>
      <w:rFonts w:eastAsia="Arial"/>
    </w:rPr>
    <w:tblPr/>
  </w:style>
  <w:style w:type="table" w:styleId="1187" w:customStyle="1">
    <w:name w:val="List Table 5 Dark - Accent 4"/>
    <w:uiPriority w:val="0"/>
    <w:qFormat/>
    <w:rPr>
      <w:rFonts w:eastAsia="Arial"/>
    </w:rPr>
    <w:tblPr/>
  </w:style>
  <w:style w:type="table" w:styleId="1188" w:customStyle="1">
    <w:name w:val="Lined - Accent 5"/>
    <w:uiPriority w:val="0"/>
    <w:qFormat/>
    <w:rPr>
      <w:rFonts w:eastAsia="Arial"/>
      <w:color w:val="404040"/>
    </w:rPr>
    <w:tblPr/>
  </w:style>
  <w:style w:type="table" w:styleId="1189" w:customStyle="1">
    <w:name w:val="Grid Table 2 - Accent 6"/>
    <w:uiPriority w:val="0"/>
    <w:qFormat/>
    <w:rPr>
      <w:rFonts w:eastAsia="Arial"/>
    </w:rPr>
    <w:tblPr/>
  </w:style>
  <w:style w:type="table" w:styleId="1190" w:customStyle="1">
    <w:name w:val="List Table 4 - Accent 5"/>
    <w:uiPriority w:val="0"/>
    <w:qFormat/>
    <w:rPr>
      <w:rFonts w:eastAsia="Arial"/>
    </w:rPr>
    <w:tblPr/>
  </w:style>
  <w:style w:type="table" w:styleId="1191" w:customStyle="1">
    <w:name w:val="Grid Table 3 - Accent 1"/>
    <w:uiPriority w:val="0"/>
    <w:qFormat/>
    <w:rPr>
      <w:rFonts w:eastAsia="Arial"/>
    </w:rPr>
    <w:tblPr/>
  </w:style>
  <w:style w:type="table" w:styleId="1192" w:customStyle="1">
    <w:name w:val="Lined - Accent 1"/>
    <w:uiPriority w:val="0"/>
    <w:qFormat/>
    <w:rPr>
      <w:rFonts w:eastAsia="Arial"/>
      <w:color w:val="404040"/>
    </w:rPr>
    <w:tblPr/>
  </w:style>
  <w:style w:type="table" w:styleId="1193" w:customStyle="1">
    <w:name w:val="List Table 2 - Accent 4"/>
    <w:uiPriority w:val="0"/>
    <w:qFormat/>
    <w:rPr>
      <w:rFonts w:eastAsia="Arial"/>
    </w:rPr>
    <w:tblPr/>
  </w:style>
  <w:style w:type="table" w:styleId="1194" w:customStyle="1">
    <w:name w:val="Grid Table 2 - Accent 2"/>
    <w:uiPriority w:val="0"/>
    <w:qFormat/>
    <w:rPr>
      <w:rFonts w:eastAsia="Arial"/>
    </w:rPr>
    <w:tblPr/>
  </w:style>
  <w:style w:type="table" w:styleId="1195" w:customStyle="1">
    <w:name w:val="网格表 41"/>
    <w:uiPriority w:val="0"/>
    <w:qFormat/>
    <w:rPr>
      <w:rFonts w:eastAsia="Arial"/>
    </w:rPr>
    <w:tblPr/>
  </w:style>
  <w:style w:type="table" w:styleId="1196" w:customStyle="1">
    <w:name w:val="清单表 21"/>
    <w:uiPriority w:val="0"/>
    <w:qFormat/>
    <w:rPr>
      <w:rFonts w:eastAsia="Arial"/>
    </w:rPr>
    <w:tblPr/>
  </w:style>
  <w:style w:type="table" w:styleId="1197" w:customStyle="1">
    <w:name w:val="Grid Table 6 Colorful - Accent 1"/>
    <w:uiPriority w:val="0"/>
    <w:qFormat/>
    <w:rPr>
      <w:rFonts w:eastAsia="Arial"/>
    </w:rPr>
    <w:tblPr/>
  </w:style>
  <w:style w:type="table" w:styleId="1198" w:customStyle="1">
    <w:name w:val="无格式表格 31"/>
    <w:uiPriority w:val="0"/>
    <w:qFormat/>
    <w:rPr>
      <w:rFonts w:eastAsia="Arial"/>
    </w:rPr>
    <w:tblPr/>
  </w:style>
  <w:style w:type="table" w:styleId="1199" w:customStyle="1">
    <w:name w:val="Grid Table 1 Light - Accent 3"/>
    <w:uiPriority w:val="0"/>
    <w:qFormat/>
    <w:rPr>
      <w:rFonts w:eastAsia="Arial"/>
    </w:rPr>
    <w:tblPr/>
  </w:style>
  <w:style w:type="table" w:styleId="1200" w:customStyle="1">
    <w:name w:val="List Table 3 - Accent 1"/>
    <w:uiPriority w:val="0"/>
    <w:qFormat/>
    <w:rPr>
      <w:rFonts w:eastAsia="Arial"/>
    </w:rPr>
    <w:tblPr/>
  </w:style>
  <w:style w:type="table" w:styleId="1201" w:customStyle="1">
    <w:name w:val="Grid Table 1 Light - Accent 2"/>
    <w:uiPriority w:val="0"/>
    <w:qFormat/>
    <w:rPr>
      <w:rFonts w:eastAsia="Arial"/>
    </w:rPr>
    <w:tblPr/>
  </w:style>
  <w:style w:type="table" w:styleId="1202" w:customStyle="1">
    <w:name w:val="List Table 1 Light - Accent 2"/>
    <w:uiPriority w:val="0"/>
    <w:qFormat/>
    <w:rPr>
      <w:rFonts w:eastAsia="Arial"/>
    </w:rPr>
    <w:tblPr/>
  </w:style>
  <w:style w:type="table" w:styleId="1203" w:customStyle="1">
    <w:name w:val="Grid Table 5 Dark - Accent 3"/>
    <w:uiPriority w:val="0"/>
    <w:qFormat/>
    <w:rPr>
      <w:rFonts w:eastAsia="Arial"/>
    </w:rPr>
    <w:tblPr/>
  </w:style>
  <w:style w:type="table" w:styleId="1204" w:customStyle="1">
    <w:name w:val="Bordered - Accent 3"/>
    <w:uiPriority w:val="0"/>
    <w:qFormat/>
    <w:rPr>
      <w:rFonts w:eastAsia="Arial"/>
    </w:rPr>
    <w:tblPr/>
  </w:style>
  <w:style w:type="table" w:styleId="1205" w:customStyle="1">
    <w:name w:val="Grid Table 1 Light - Accent 5"/>
    <w:uiPriority w:val="0"/>
    <w:qFormat/>
    <w:rPr>
      <w:rFonts w:eastAsia="Arial"/>
    </w:rPr>
    <w:tblPr/>
  </w:style>
  <w:style w:type="table" w:styleId="1206" w:customStyle="1">
    <w:name w:val="List Table 1 Light - Accent 1"/>
    <w:uiPriority w:val="0"/>
    <w:qFormat/>
    <w:rPr>
      <w:rFonts w:eastAsia="Arial"/>
    </w:rPr>
    <w:tblPr/>
  </w:style>
  <w:style w:type="table" w:styleId="1207" w:customStyle="1">
    <w:name w:val="List Table 5 Dark - Accent 1"/>
    <w:uiPriority w:val="0"/>
    <w:qFormat/>
    <w:rPr>
      <w:rFonts w:eastAsia="Arial"/>
    </w:rPr>
    <w:tblPr/>
  </w:style>
  <w:style w:type="table" w:styleId="1208" w:customStyle="1">
    <w:name w:val="List Table 4 - Accent 2"/>
    <w:uiPriority w:val="0"/>
    <w:qFormat/>
    <w:rPr>
      <w:rFonts w:eastAsia="Arial"/>
    </w:rPr>
    <w:tblPr/>
  </w:style>
  <w:style w:type="table" w:styleId="1209" w:customStyle="1">
    <w:name w:val="清单表 6 彩色1"/>
    <w:uiPriority w:val="0"/>
    <w:qFormat/>
    <w:rPr>
      <w:rFonts w:eastAsia="Arial"/>
    </w:rPr>
    <w:tblPr/>
  </w:style>
  <w:style w:type="table" w:styleId="1210" w:customStyle="1">
    <w:name w:val="List Table 1 Light - Accent 5"/>
    <w:uiPriority w:val="0"/>
    <w:qFormat/>
    <w:rPr>
      <w:rFonts w:eastAsia="Arial"/>
    </w:rPr>
    <w:tblPr/>
  </w:style>
  <w:style w:type="table" w:styleId="1211" w:customStyle="1">
    <w:name w:val="Grid Table 6 Colorful - Accent 6"/>
    <w:uiPriority w:val="0"/>
    <w:qFormat/>
    <w:rPr>
      <w:rFonts w:eastAsia="Arial"/>
    </w:rPr>
    <w:tblPr/>
  </w:style>
  <w:style w:type="table" w:styleId="1212" w:customStyle="1">
    <w:name w:val="清单表 31"/>
    <w:uiPriority w:val="0"/>
    <w:qFormat/>
    <w:rPr>
      <w:rFonts w:eastAsia="Arial"/>
    </w:rPr>
    <w:tblPr/>
  </w:style>
  <w:style w:type="table" w:styleId="1213" w:customStyle="1">
    <w:name w:val="Bordered - Accent 2"/>
    <w:uiPriority w:val="0"/>
    <w:qFormat/>
    <w:rPr>
      <w:rFonts w:eastAsia="Arial"/>
    </w:rPr>
    <w:tblPr/>
  </w:style>
  <w:style w:type="table" w:styleId="1214" w:customStyle="1">
    <w:name w:val="List Table 3 - Accent 6"/>
    <w:uiPriority w:val="0"/>
    <w:qFormat/>
    <w:rPr>
      <w:rFonts w:eastAsia="Arial"/>
    </w:rPr>
    <w:tblPr/>
  </w:style>
  <w:style w:type="table" w:styleId="1215" w:customStyle="1">
    <w:name w:val="Bordered &amp; Lined - Accent 4"/>
    <w:uiPriority w:val="0"/>
    <w:qFormat/>
    <w:rPr>
      <w:rFonts w:eastAsia="Arial"/>
      <w:color w:val="404040"/>
    </w:rPr>
    <w:tblPr/>
  </w:style>
  <w:style w:type="table" w:styleId="1216" w:customStyle="1">
    <w:name w:val="List Table 4 - Accent 6"/>
    <w:uiPriority w:val="0"/>
    <w:qFormat/>
    <w:rPr>
      <w:rFonts w:eastAsia="Arial"/>
    </w:rPr>
    <w:tblPr/>
  </w:style>
  <w:style w:type="table" w:styleId="1217" w:customStyle="1">
    <w:name w:val="Grid Table 5 Dark - Accent 6"/>
    <w:uiPriority w:val="0"/>
    <w:qFormat/>
    <w:rPr>
      <w:rFonts w:eastAsia="Arial"/>
    </w:rPr>
    <w:tblPr/>
  </w:style>
  <w:style w:type="table" w:styleId="1218" w:customStyle="1">
    <w:name w:val="清单表 5 深色1"/>
    <w:uiPriority w:val="0"/>
    <w:qFormat/>
    <w:rPr>
      <w:rFonts w:eastAsia="Arial"/>
    </w:rPr>
    <w:tblPr/>
  </w:style>
  <w:style w:type="table" w:styleId="1219" w:customStyle="1">
    <w:name w:val="List Table 1 Light - Accent 3"/>
    <w:uiPriority w:val="0"/>
    <w:qFormat/>
    <w:rPr>
      <w:rFonts w:eastAsia="Arial"/>
    </w:rPr>
    <w:tblPr/>
  </w:style>
  <w:style w:type="table" w:styleId="1220" w:customStyle="1">
    <w:name w:val="Grid Table 4 - Accent 3"/>
    <w:uiPriority w:val="0"/>
    <w:qFormat/>
    <w:rPr>
      <w:rFonts w:eastAsia="Arial"/>
    </w:rPr>
    <w:tblPr/>
  </w:style>
  <w:style w:type="paragraph" w:styleId="1221" w:customStyle="1">
    <w:name w:val="正文1111"/>
    <w:next w:val="8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2" w:customStyle="1">
    <w:name w:val="正文文本111"/>
    <w:basedOn w:val="712"/>
    <w:next w:val="712"/>
    <w:uiPriority w:val="0"/>
    <w:qFormat/>
  </w:style>
  <w:style w:type="paragraph" w:styleId="1223" w:customStyle="1">
    <w:name w:val="目录 111"/>
    <w:next w:val="670"/>
    <w:uiPriority w:val="0"/>
    <w:qFormat/>
    <w:pPr>
      <w:ind w:left="0" w:right="0" w:firstLine="0"/>
      <w:spacing w:after="57"/>
    </w:pPr>
    <w:rPr>
      <w:rFonts w:hint="default" w:ascii="Times New Roman" w:hAnsi="Times New Roman" w:eastAsia="宋体" w:cs="Times New Roman"/>
    </w:rPr>
  </w:style>
  <w:style w:type="paragraph" w:styleId="1224" w:customStyle="1">
    <w:name w:val="UserStyle_0"/>
    <w:basedOn w:val="670"/>
    <w:next w:val="683"/>
    <w:uiPriority w:val="0"/>
    <w:qFormat/>
    <w:rPr>
      <w:bCs/>
      <w:spacing w:val="10"/>
    </w:rPr>
  </w:style>
  <w:style w:type="paragraph" w:styleId="1225" w:customStyle="1">
    <w:name w:val="HtmlNormal1"/>
    <w:basedOn w:val="670"/>
    <w:uiPriority w:val="0"/>
    <w:qFormat/>
    <w:pPr>
      <w:spacing w:beforeAutospacing="1" w:afterAutospacing="1"/>
    </w:pPr>
    <w:rPr>
      <w:rFonts w:ascii="宋体" w:hAnsi="宋体"/>
      <w:sz w:val="24"/>
    </w:rPr>
  </w:style>
  <w:style w:type="paragraph" w:styleId="1226" w:customStyle="1">
    <w:name w:val="页脚22"/>
    <w:basedOn w:val="670"/>
    <w:uiPriority w:val="99"/>
    <w:unhideWhenUsed/>
    <w:qFormat/>
    <w:pPr>
      <w:spacing w:after="0" w:line="240" w:lineRule="auto"/>
      <w:tabs>
        <w:tab w:val="center" w:pos="7143" w:leader="none"/>
        <w:tab w:val="right" w:pos="14287" w:leader="none"/>
      </w:tabs>
    </w:pPr>
  </w:style>
  <w:style w:type="paragraph" w:styleId="1227" w:customStyle="1">
    <w:name w:val="页脚21"/>
    <w:basedOn w:val="670"/>
    <w:uiPriority w:val="99"/>
    <w:unhideWhenUsed/>
    <w:qFormat/>
    <w:pPr>
      <w:spacing w:after="0" w:line="240" w:lineRule="auto"/>
      <w:tabs>
        <w:tab w:val="center" w:pos="7143" w:leader="none"/>
        <w:tab w:val="right" w:pos="14287" w:leader="none"/>
      </w:tabs>
    </w:pPr>
  </w:style>
  <w:style w:type="paragraph" w:styleId="1228" w:customStyle="1">
    <w:name w:val="页脚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numbering" w:styleId="12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WY</dc:creator>
  <cp:lastModifiedBy>金星</cp:lastModifiedBy>
  <cp:revision>8</cp:revision>
  <dcterms:created xsi:type="dcterms:W3CDTF">2022-04-11T12:14:00Z</dcterms:created>
  <dcterms:modified xsi:type="dcterms:W3CDTF">2025-12-30T07:55:42Z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eyJoZGlkIjoiZTk2NzNhNTk0YTljZmE5ZTUzMGE0YWMxYmE3YjQ1YzgiLCJ1c2VySWQiOiIzMDIzMjYxNzAifQ==</vt:lpwstr>
  </property>
  <property fmtid="{D5CDD505-2E9C-101B-9397-08002B2CF9AE}" pid="3" name="KSOProductBuildVer">
    <vt:lpwstr>2052-12.1.0.23542</vt:lpwstr>
  </property>
  <property fmtid="{D5CDD505-2E9C-101B-9397-08002B2CF9AE}" pid="4" name="ICV">
    <vt:lpwstr>5AD852E424104EDBAE306FFA152BCB5A_13</vt:lpwstr>
  </property>
</Properties>
</file>